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67FD"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2DD8417F" wp14:editId="5C55839F">
                <wp:simplePos x="0" y="0"/>
                <wp:positionH relativeFrom="column">
                  <wp:posOffset>3384077</wp:posOffset>
                </wp:positionH>
                <wp:positionV relativeFrom="paragraph">
                  <wp:posOffset>113768</wp:posOffset>
                </wp:positionV>
                <wp:extent cx="6376669" cy="1318438"/>
                <wp:effectExtent l="0" t="0" r="2476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438"/>
                        </a:xfrm>
                        <a:prstGeom prst="rect">
                          <a:avLst/>
                        </a:prstGeom>
                        <a:solidFill>
                          <a:srgbClr val="FFFFFF"/>
                        </a:solidFill>
                        <a:ln w="9525">
                          <a:solidFill>
                            <a:srgbClr val="000000"/>
                          </a:solidFill>
                          <a:miter lim="800000"/>
                          <a:headEnd/>
                          <a:tailEnd/>
                        </a:ln>
                      </wps:spPr>
                      <wps:txbx>
                        <w:txbxContent>
                          <w:p w14:paraId="0052848F" w14:textId="77777777" w:rsidR="000B5FE0" w:rsidRPr="000616E5" w:rsidRDefault="004C685D"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r w:rsidR="00E31633">
                              <w:rPr>
                                <w:b/>
                                <w:sz w:val="36"/>
                                <w:szCs w:val="36"/>
                                <w:u w:val="single"/>
                              </w:rPr>
                              <w:t>Alligator Weed</w:t>
                            </w:r>
                          </w:p>
                          <w:p w14:paraId="78B41FD7"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E31633" w:rsidRPr="00E31633">
                              <w:rPr>
                                <w:i/>
                                <w:sz w:val="24"/>
                                <w:szCs w:val="24"/>
                              </w:rPr>
                              <w:t>Alternanthera philoxeroides</w:t>
                            </w:r>
                          </w:p>
                          <w:p w14:paraId="313661CB"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E31633">
                              <w:rPr>
                                <w:sz w:val="24"/>
                                <w:szCs w:val="24"/>
                              </w:rPr>
                              <w:t>Alligator Weed</w:t>
                            </w:r>
                          </w:p>
                          <w:p w14:paraId="0E527F4B"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E31633">
                              <w:rPr>
                                <w:sz w:val="24"/>
                                <w:szCs w:val="24"/>
                              </w:rPr>
                              <w:t>–</w:t>
                            </w:r>
                            <w:r w:rsidR="00056384">
                              <w:rPr>
                                <w:sz w:val="24"/>
                                <w:szCs w:val="24"/>
                              </w:rPr>
                              <w:t xml:space="preserve"> </w:t>
                            </w:r>
                            <w:r w:rsidR="00E31633">
                              <w:rPr>
                                <w:sz w:val="24"/>
                                <w:szCs w:val="24"/>
                              </w:rPr>
                              <w:t>Eradication (Whole of Region)</w:t>
                            </w:r>
                          </w:p>
                          <w:p w14:paraId="0DEA0BDC" w14:textId="77777777" w:rsidR="000B5FE0" w:rsidRPr="006F62BE" w:rsidRDefault="00986E0B" w:rsidP="000B5FE0">
                            <w:pPr>
                              <w:contextualSpacing/>
                              <w:rPr>
                                <w:sz w:val="24"/>
                                <w:szCs w:val="24"/>
                              </w:rPr>
                            </w:pPr>
                            <w:r>
                              <w:rPr>
                                <w:sz w:val="24"/>
                                <w:szCs w:val="24"/>
                              </w:rPr>
                              <w:t>These weeds are present in limited distribution and abundance in the region. Elimination of the biosecurity risk posed by these weeds is a reasonably practical objective.</w:t>
                            </w:r>
                          </w:p>
                          <w:p w14:paraId="66D59F75"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8417F" id="_x0000_t202" coordsize="21600,21600" o:spt="202" path="m,l,21600r21600,l21600,xe">
                <v:stroke joinstyle="miter"/>
                <v:path gradientshapeok="t" o:connecttype="rect"/>
              </v:shapetype>
              <v:shape id="Text Box 2" o:spid="_x0000_s1026" type="#_x0000_t202" style="position:absolute;margin-left:266.45pt;margin-top:8.95pt;width:502.1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sJQ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">
                <v:textbox>
                  <w:txbxContent>
                    <w:p w14:paraId="0052848F" w14:textId="77777777" w:rsidR="000B5FE0" w:rsidRPr="000616E5" w:rsidRDefault="004C685D"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r w:rsidR="00E31633">
                        <w:rPr>
                          <w:b/>
                          <w:sz w:val="36"/>
                          <w:szCs w:val="36"/>
                          <w:u w:val="single"/>
                        </w:rPr>
                        <w:t>Alligator Weed</w:t>
                      </w:r>
                    </w:p>
                    <w:p w14:paraId="78B41FD7"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E31633" w:rsidRPr="00E31633">
                        <w:rPr>
                          <w:i/>
                          <w:sz w:val="24"/>
                          <w:szCs w:val="24"/>
                        </w:rPr>
                        <w:t>Alternanthera philoxeroides</w:t>
                      </w:r>
                    </w:p>
                    <w:p w14:paraId="313661CB"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E31633">
                        <w:rPr>
                          <w:sz w:val="24"/>
                          <w:szCs w:val="24"/>
                        </w:rPr>
                        <w:t>Alligator Weed</w:t>
                      </w:r>
                    </w:p>
                    <w:p w14:paraId="0E527F4B"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E31633">
                        <w:rPr>
                          <w:sz w:val="24"/>
                          <w:szCs w:val="24"/>
                        </w:rPr>
                        <w:t>–</w:t>
                      </w:r>
                      <w:r w:rsidR="00056384">
                        <w:rPr>
                          <w:sz w:val="24"/>
                          <w:szCs w:val="24"/>
                        </w:rPr>
                        <w:t xml:space="preserve"> </w:t>
                      </w:r>
                      <w:r w:rsidR="00E31633">
                        <w:rPr>
                          <w:sz w:val="24"/>
                          <w:szCs w:val="24"/>
                        </w:rPr>
                        <w:t>Eradication (Whole of Region)</w:t>
                      </w:r>
                    </w:p>
                    <w:p w14:paraId="0DEA0BDC" w14:textId="77777777" w:rsidR="000B5FE0" w:rsidRPr="006F62BE" w:rsidRDefault="00986E0B" w:rsidP="000B5FE0">
                      <w:pPr>
                        <w:contextualSpacing/>
                        <w:rPr>
                          <w:sz w:val="24"/>
                          <w:szCs w:val="24"/>
                        </w:rPr>
                      </w:pPr>
                      <w:r>
                        <w:rPr>
                          <w:sz w:val="24"/>
                          <w:szCs w:val="24"/>
                        </w:rPr>
                        <w:t>These weeds are present in limited distribution and abundance in the region. Elimination of the biosecurity risk posed by these weeds is a reasonably practical objective.</w:t>
                      </w:r>
                    </w:p>
                    <w:p w14:paraId="66D59F75"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57A74679" wp14:editId="47477662">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1B95730F" wp14:editId="4F6BB7AD">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436D57CF" w14:textId="77777777" w:rsidR="00221311" w:rsidRDefault="002C7D72">
      <w:r>
        <w:rPr>
          <w:noProof/>
          <w:lang w:eastAsia="en-AU"/>
        </w:rPr>
        <mc:AlternateContent>
          <mc:Choice Requires="wps">
            <w:drawing>
              <wp:anchor distT="0" distB="0" distL="114300" distR="114300" simplePos="0" relativeHeight="251700224" behindDoc="0" locked="0" layoutInCell="1" allowOverlap="1" wp14:anchorId="72724EA6" wp14:editId="2640183D">
                <wp:simplePos x="0" y="0"/>
                <wp:positionH relativeFrom="column">
                  <wp:posOffset>-507439</wp:posOffset>
                </wp:positionH>
                <wp:positionV relativeFrom="paragraph">
                  <wp:posOffset>65183</wp:posOffset>
                </wp:positionV>
                <wp:extent cx="7006590" cy="1031359"/>
                <wp:effectExtent l="0" t="0" r="22860" b="16510"/>
                <wp:wrapNone/>
                <wp:docPr id="10" name="Text Box 10"/>
                <wp:cNvGraphicFramePr/>
                <a:graphic xmlns:a="http://schemas.openxmlformats.org/drawingml/2006/main">
                  <a:graphicData uri="http://schemas.microsoft.com/office/word/2010/wordprocessingShape">
                    <wps:wsp>
                      <wps:cNvSpPr txBox="1"/>
                      <wps:spPr>
                        <a:xfrm>
                          <a:off x="0" y="0"/>
                          <a:ext cx="7006590" cy="1031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640ED" w14:textId="77777777" w:rsidR="002C7D72" w:rsidRDefault="00986E0B" w:rsidP="002C7D72">
                            <w:pPr>
                              <w:pStyle w:val="NormalWeb"/>
                              <w:rPr>
                                <w:rFonts w:ascii="Roboto" w:hAnsi="Roboto" w:cs="Arial"/>
                                <w:spacing w:val="-3"/>
                                <w:sz w:val="23"/>
                                <w:szCs w:val="23"/>
                              </w:rPr>
                            </w:pPr>
                            <w:r w:rsidRPr="00986E0B">
                              <w:rPr>
                                <w:b/>
                                <w:sz w:val="23"/>
                                <w:szCs w:val="23"/>
                                <w:u w:val="single"/>
                              </w:rPr>
                              <w:t>Alligator Weed:</w:t>
                            </w:r>
                            <w:r>
                              <w:rPr>
                                <w:b/>
                                <w:sz w:val="23"/>
                                <w:szCs w:val="23"/>
                                <w:u w:val="single"/>
                              </w:rPr>
                              <w:t xml:space="preserve"> </w:t>
                            </w:r>
                            <w:r w:rsidR="002C7D72" w:rsidRPr="002C7D72">
                              <w:rPr>
                                <w:rFonts w:asciiTheme="minorHAnsi" w:hAnsiTheme="minorHAnsi" w:cs="Arial"/>
                                <w:spacing w:val="-3"/>
                                <w:sz w:val="23"/>
                                <w:szCs w:val="23"/>
                              </w:rPr>
                              <w:t>is a potentially devastating weed that grows in water and on land, affecting both waterways and floodplain areas. It is listed as a Weed of National Significance (WoNS). Alligator weed has extremely vigorous growth and great tolerance of normal control measures, which makes it a major threat to wetlands, rivers and</w:t>
                            </w:r>
                            <w:r w:rsidR="002C7D72">
                              <w:rPr>
                                <w:rFonts w:ascii="Roboto" w:hAnsi="Roboto" w:cs="Arial"/>
                                <w:spacing w:val="-3"/>
                                <w:sz w:val="23"/>
                                <w:szCs w:val="23"/>
                              </w:rPr>
                              <w:t xml:space="preserve"> </w:t>
                            </w:r>
                            <w:r w:rsidR="002C7D72" w:rsidRPr="002C7D72">
                              <w:rPr>
                                <w:rFonts w:asciiTheme="minorHAnsi" w:hAnsiTheme="minorHAnsi" w:cs="Arial"/>
                                <w:spacing w:val="-3"/>
                                <w:sz w:val="23"/>
                                <w:szCs w:val="23"/>
                              </w:rPr>
                              <w:t>irrigation systems.</w:t>
                            </w:r>
                            <w:r w:rsidR="002C7D72">
                              <w:rPr>
                                <w:rFonts w:ascii="Roboto" w:hAnsi="Roboto" w:cs="Arial"/>
                                <w:spacing w:val="-3"/>
                                <w:sz w:val="23"/>
                                <w:szCs w:val="23"/>
                              </w:rPr>
                              <w:t xml:space="preserve"> </w:t>
                            </w:r>
                            <w:r w:rsidR="002C7D72" w:rsidRPr="002C7D72">
                              <w:rPr>
                                <w:rFonts w:asciiTheme="minorHAnsi" w:hAnsiTheme="minorHAnsi" w:cs="Arial"/>
                                <w:spacing w:val="-3"/>
                                <w:sz w:val="23"/>
                                <w:szCs w:val="23"/>
                              </w:rPr>
                              <w:t>Alligator weed is considered one of the world's worst weeds because it impacts on both aquatic and terrestrial environments. Overseas experience indicates that its potential impacts in Australia could be devastating.</w:t>
                            </w:r>
                          </w:p>
                          <w:p w14:paraId="1E0581FE" w14:textId="77777777" w:rsidR="00253093" w:rsidRPr="00CA5CE9" w:rsidRDefault="00253093" w:rsidP="00253093">
                            <w:pPr>
                              <w:spacing w:after="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4EA6" id="Text Box 10" o:spid="_x0000_s1027" type="#_x0000_t202" style="position:absolute;margin-left:-39.95pt;margin-top:5.15pt;width:551.7pt;height:8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" fillcolor="white [3201]" strokeweight=".5pt">
                <v:textbox>
                  <w:txbxContent>
                    <w:p w14:paraId="0E5640ED" w14:textId="77777777" w:rsidR="002C7D72" w:rsidRDefault="00986E0B" w:rsidP="002C7D72">
                      <w:pPr>
                        <w:pStyle w:val="NormalWeb"/>
                        <w:rPr>
                          <w:rFonts w:ascii="Roboto" w:hAnsi="Roboto" w:cs="Arial"/>
                          <w:spacing w:val="-3"/>
                          <w:sz w:val="23"/>
                          <w:szCs w:val="23"/>
                        </w:rPr>
                      </w:pPr>
                      <w:r w:rsidRPr="00986E0B">
                        <w:rPr>
                          <w:b/>
                          <w:sz w:val="23"/>
                          <w:szCs w:val="23"/>
                          <w:u w:val="single"/>
                        </w:rPr>
                        <w:t>Alligator Weed:</w:t>
                      </w:r>
                      <w:r>
                        <w:rPr>
                          <w:b/>
                          <w:sz w:val="23"/>
                          <w:szCs w:val="23"/>
                          <w:u w:val="single"/>
                        </w:rPr>
                        <w:t xml:space="preserve"> </w:t>
                      </w:r>
                      <w:r w:rsidR="002C7D72" w:rsidRPr="002C7D72">
                        <w:rPr>
                          <w:rFonts w:asciiTheme="minorHAnsi" w:hAnsiTheme="minorHAnsi" w:cs="Arial"/>
                          <w:spacing w:val="-3"/>
                          <w:sz w:val="23"/>
                          <w:szCs w:val="23"/>
                        </w:rPr>
                        <w:t>is a potentially devastating weed that grows in water and on land, affecting both waterways and floodplain areas. It is listed as a Weed of National Significance (WoNS). Alligator weed has extremely vigorous growth and great tolerance of normal control measures, which makes it a major threat to wetlands, rivers and</w:t>
                      </w:r>
                      <w:r w:rsidR="002C7D72">
                        <w:rPr>
                          <w:rFonts w:ascii="Roboto" w:hAnsi="Roboto" w:cs="Arial"/>
                          <w:spacing w:val="-3"/>
                          <w:sz w:val="23"/>
                          <w:szCs w:val="23"/>
                        </w:rPr>
                        <w:t xml:space="preserve"> </w:t>
                      </w:r>
                      <w:r w:rsidR="002C7D72" w:rsidRPr="002C7D72">
                        <w:rPr>
                          <w:rFonts w:asciiTheme="minorHAnsi" w:hAnsiTheme="minorHAnsi" w:cs="Arial"/>
                          <w:spacing w:val="-3"/>
                          <w:sz w:val="23"/>
                          <w:szCs w:val="23"/>
                        </w:rPr>
                        <w:t>irrigation systems.</w:t>
                      </w:r>
                      <w:r w:rsidR="002C7D72">
                        <w:rPr>
                          <w:rFonts w:ascii="Roboto" w:hAnsi="Roboto" w:cs="Arial"/>
                          <w:spacing w:val="-3"/>
                          <w:sz w:val="23"/>
                          <w:szCs w:val="23"/>
                        </w:rPr>
                        <w:t xml:space="preserve"> </w:t>
                      </w:r>
                      <w:r w:rsidR="002C7D72" w:rsidRPr="002C7D72">
                        <w:rPr>
                          <w:rFonts w:asciiTheme="minorHAnsi" w:hAnsiTheme="minorHAnsi" w:cs="Arial"/>
                          <w:spacing w:val="-3"/>
                          <w:sz w:val="23"/>
                          <w:szCs w:val="23"/>
                        </w:rPr>
                        <w:t>Alligator weed is considered one of the world's worst weeds because it impacts on both aquatic and terrestrial environments. Overseas experience indicates that its potential impacts in Australia could be devastating.</w:t>
                      </w:r>
                    </w:p>
                    <w:p w14:paraId="1E0581FE" w14:textId="77777777" w:rsidR="00253093" w:rsidRPr="00CA5CE9" w:rsidRDefault="00253093" w:rsidP="00253093">
                      <w:pPr>
                        <w:spacing w:after="0"/>
                        <w:rPr>
                          <w:sz w:val="23"/>
                          <w:szCs w:val="23"/>
                        </w:rPr>
                      </w:pPr>
                    </w:p>
                  </w:txbxContent>
                </v:textbox>
              </v:shape>
            </w:pict>
          </mc:Fallback>
        </mc:AlternateContent>
      </w:r>
      <w:r>
        <w:rPr>
          <w:noProof/>
          <w:lang w:eastAsia="en-AU"/>
        </w:rPr>
        <mc:AlternateContent>
          <mc:Choice Requires="wps">
            <w:drawing>
              <wp:anchor distT="0" distB="0" distL="114300" distR="114300" simplePos="0" relativeHeight="251701248" behindDoc="0" locked="0" layoutInCell="1" allowOverlap="1" wp14:anchorId="03EE9F3A" wp14:editId="745F16FC">
                <wp:simplePos x="0" y="0"/>
                <wp:positionH relativeFrom="column">
                  <wp:posOffset>6637020</wp:posOffset>
                </wp:positionH>
                <wp:positionV relativeFrom="paragraph">
                  <wp:posOffset>64770</wp:posOffset>
                </wp:positionV>
                <wp:extent cx="3120390" cy="1859280"/>
                <wp:effectExtent l="0" t="0" r="22860" b="26670"/>
                <wp:wrapNone/>
                <wp:docPr id="11" name="Text Box 11"/>
                <wp:cNvGraphicFramePr/>
                <a:graphic xmlns:a="http://schemas.openxmlformats.org/drawingml/2006/main">
                  <a:graphicData uri="http://schemas.microsoft.com/office/word/2010/wordprocessingShape">
                    <wps:wsp>
                      <wps:cNvSpPr txBox="1"/>
                      <wps:spPr>
                        <a:xfrm>
                          <a:off x="0" y="0"/>
                          <a:ext cx="3120390" cy="18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F7518" w14:textId="77777777" w:rsidR="00253093" w:rsidRDefault="009E6BAD" w:rsidP="007A6CC3">
                            <w:pPr>
                              <w:widowControl w:val="0"/>
                              <w:tabs>
                                <w:tab w:val="left" w:pos="567"/>
                                <w:tab w:val="left" w:pos="1134"/>
                                <w:tab w:val="left" w:pos="1701"/>
                              </w:tabs>
                              <w:spacing w:after="0"/>
                              <w:ind w:left="142" w:right="-90" w:hanging="142"/>
                              <w:textboxTightWrap w:val="allLines"/>
                              <w:rPr>
                                <w:b/>
                                <w:sz w:val="24"/>
                                <w:szCs w:val="24"/>
                              </w:rPr>
                            </w:pPr>
                            <w:r>
                              <w:rPr>
                                <w:b/>
                                <w:noProof/>
                                <w:sz w:val="24"/>
                                <w:szCs w:val="24"/>
                                <w:lang w:eastAsia="en-AU"/>
                              </w:rPr>
                              <w:drawing>
                                <wp:inline distT="0" distB="0" distL="0" distR="0" wp14:anchorId="2041D57F" wp14:editId="18A82455">
                                  <wp:extent cx="2998381" cy="1509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jpg"/>
                                          <pic:cNvPicPr/>
                                        </pic:nvPicPr>
                                        <pic:blipFill>
                                          <a:blip r:embed="rId8">
                                            <a:extLst>
                                              <a:ext uri="{28A0092B-C50C-407E-A947-70E740481C1C}">
                                                <a14:useLocalDpi xmlns:a14="http://schemas.microsoft.com/office/drawing/2010/main" val="0"/>
                                              </a:ext>
                                            </a:extLst>
                                          </a:blip>
                                          <a:stretch>
                                            <a:fillRect/>
                                          </a:stretch>
                                        </pic:blipFill>
                                        <pic:spPr>
                                          <a:xfrm>
                                            <a:off x="0" y="0"/>
                                            <a:ext cx="2997194" cy="1509226"/>
                                          </a:xfrm>
                                          <a:prstGeom prst="rect">
                                            <a:avLst/>
                                          </a:prstGeom>
                                        </pic:spPr>
                                      </pic:pic>
                                    </a:graphicData>
                                  </a:graphic>
                                </wp:inline>
                              </w:drawing>
                            </w:r>
                          </w:p>
                          <w:p w14:paraId="6E4BF5A7" w14:textId="77777777" w:rsidR="009E6BAD" w:rsidRPr="009E6BAD" w:rsidRDefault="009E6BAD" w:rsidP="007A6CC3">
                            <w:pPr>
                              <w:widowControl w:val="0"/>
                              <w:tabs>
                                <w:tab w:val="left" w:pos="567"/>
                                <w:tab w:val="left" w:pos="1134"/>
                                <w:tab w:val="left" w:pos="1701"/>
                              </w:tabs>
                              <w:spacing w:after="0"/>
                              <w:ind w:left="142" w:right="-90" w:hanging="142"/>
                              <w:textboxTightWrap w:val="allLines"/>
                              <w:rPr>
                                <w:b/>
                                <w:sz w:val="18"/>
                                <w:szCs w:val="18"/>
                              </w:rPr>
                            </w:pPr>
                            <w:r w:rsidRPr="009E6BAD">
                              <w:rPr>
                                <w:b/>
                                <w:sz w:val="18"/>
                                <w:szCs w:val="18"/>
                              </w:rPr>
                              <w:t>Photo: NSW DPI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9F3A" id="Text Box 11" o:spid="_x0000_s1028" type="#_x0000_t202" style="position:absolute;margin-left:522.6pt;margin-top:5.1pt;width:245.7pt;height:14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" fillcolor="white [3201]" strokeweight=".5pt">
                <v:textbox>
                  <w:txbxContent>
                    <w:p w14:paraId="674F7518" w14:textId="77777777" w:rsidR="00253093" w:rsidRDefault="009E6BAD" w:rsidP="007A6CC3">
                      <w:pPr>
                        <w:widowControl w:val="0"/>
                        <w:tabs>
                          <w:tab w:val="left" w:pos="567"/>
                          <w:tab w:val="left" w:pos="1134"/>
                          <w:tab w:val="left" w:pos="1701"/>
                        </w:tabs>
                        <w:spacing w:after="0"/>
                        <w:ind w:left="142" w:right="-90" w:hanging="142"/>
                        <w:textboxTightWrap w:val="allLines"/>
                        <w:rPr>
                          <w:b/>
                          <w:sz w:val="24"/>
                          <w:szCs w:val="24"/>
                        </w:rPr>
                      </w:pPr>
                      <w:r>
                        <w:rPr>
                          <w:b/>
                          <w:noProof/>
                          <w:sz w:val="24"/>
                          <w:szCs w:val="24"/>
                          <w:lang w:eastAsia="en-AU"/>
                        </w:rPr>
                        <w:drawing>
                          <wp:inline distT="0" distB="0" distL="0" distR="0" wp14:anchorId="2041D57F" wp14:editId="18A82455">
                            <wp:extent cx="2998381" cy="1509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jpg"/>
                                    <pic:cNvPicPr/>
                                  </pic:nvPicPr>
                                  <pic:blipFill>
                                    <a:blip r:embed="rId8">
                                      <a:extLst>
                                        <a:ext uri="{28A0092B-C50C-407E-A947-70E740481C1C}">
                                          <a14:useLocalDpi xmlns:a14="http://schemas.microsoft.com/office/drawing/2010/main" val="0"/>
                                        </a:ext>
                                      </a:extLst>
                                    </a:blip>
                                    <a:stretch>
                                      <a:fillRect/>
                                    </a:stretch>
                                  </pic:blipFill>
                                  <pic:spPr>
                                    <a:xfrm>
                                      <a:off x="0" y="0"/>
                                      <a:ext cx="2997194" cy="1509226"/>
                                    </a:xfrm>
                                    <a:prstGeom prst="rect">
                                      <a:avLst/>
                                    </a:prstGeom>
                                  </pic:spPr>
                                </pic:pic>
                              </a:graphicData>
                            </a:graphic>
                          </wp:inline>
                        </w:drawing>
                      </w:r>
                    </w:p>
                    <w:p w14:paraId="6E4BF5A7" w14:textId="77777777" w:rsidR="009E6BAD" w:rsidRPr="009E6BAD" w:rsidRDefault="009E6BAD" w:rsidP="007A6CC3">
                      <w:pPr>
                        <w:widowControl w:val="0"/>
                        <w:tabs>
                          <w:tab w:val="left" w:pos="567"/>
                          <w:tab w:val="left" w:pos="1134"/>
                          <w:tab w:val="left" w:pos="1701"/>
                        </w:tabs>
                        <w:spacing w:after="0"/>
                        <w:ind w:left="142" w:right="-90" w:hanging="142"/>
                        <w:textboxTightWrap w:val="allLines"/>
                        <w:rPr>
                          <w:b/>
                          <w:sz w:val="18"/>
                          <w:szCs w:val="18"/>
                        </w:rPr>
                      </w:pPr>
                      <w:r w:rsidRPr="009E6BAD">
                        <w:rPr>
                          <w:b/>
                          <w:sz w:val="18"/>
                          <w:szCs w:val="18"/>
                        </w:rPr>
                        <w:t>Photo: NSW DPI</w:t>
                      </w:r>
                    </w:p>
                  </w:txbxContent>
                </v:textbox>
              </v:shape>
            </w:pict>
          </mc:Fallback>
        </mc:AlternateContent>
      </w:r>
    </w:p>
    <w:p w14:paraId="54CE86A0" w14:textId="77777777" w:rsidR="00221311" w:rsidRDefault="00221311"/>
    <w:p w14:paraId="120F8D95" w14:textId="77777777" w:rsidR="000B5FE0" w:rsidRDefault="000B5FE0"/>
    <w:p w14:paraId="79B73E5B"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7F01B41C" wp14:editId="7F678C08">
                <wp:simplePos x="0" y="0"/>
                <wp:positionH relativeFrom="column">
                  <wp:posOffset>-507439</wp:posOffset>
                </wp:positionH>
                <wp:positionV relativeFrom="paragraph">
                  <wp:posOffset>203732</wp:posOffset>
                </wp:positionV>
                <wp:extent cx="7006590" cy="827907"/>
                <wp:effectExtent l="0" t="0" r="22860" b="10795"/>
                <wp:wrapNone/>
                <wp:docPr id="9" name="Text Box 9"/>
                <wp:cNvGraphicFramePr/>
                <a:graphic xmlns:a="http://schemas.openxmlformats.org/drawingml/2006/main">
                  <a:graphicData uri="http://schemas.microsoft.com/office/word/2010/wordprocessingShape">
                    <wps:wsp>
                      <wps:cNvSpPr txBox="1"/>
                      <wps:spPr>
                        <a:xfrm>
                          <a:off x="0" y="0"/>
                          <a:ext cx="7006590" cy="827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BF03E"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B41C" id="Text Box 9" o:spid="_x0000_s1029" type="#_x0000_t202" style="position:absolute;margin-left:-39.95pt;margin-top:16.05pt;width:551.7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" fillcolor="white [3201]" strokeweight=".5pt">
                <v:textbox>
                  <w:txbxContent>
                    <w:p w14:paraId="14ABF03E"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05E00FDD" w14:textId="77777777" w:rsidR="00221311" w:rsidRDefault="00221311"/>
    <w:p w14:paraId="7FCD4CD9" w14:textId="77777777" w:rsidR="00221311" w:rsidRDefault="00221311"/>
    <w:p w14:paraId="020A308C" w14:textId="77777777" w:rsidR="004E6685" w:rsidRDefault="002C7D72">
      <w:r>
        <w:rPr>
          <w:noProof/>
          <w:lang w:eastAsia="en-AU"/>
        </w:rPr>
        <mc:AlternateContent>
          <mc:Choice Requires="wps">
            <w:drawing>
              <wp:anchor distT="0" distB="0" distL="114300" distR="114300" simplePos="0" relativeHeight="251662336" behindDoc="0" locked="0" layoutInCell="1" allowOverlap="1" wp14:anchorId="42740478" wp14:editId="77DC4948">
                <wp:simplePos x="0" y="0"/>
                <wp:positionH relativeFrom="column">
                  <wp:posOffset>-508000</wp:posOffset>
                </wp:positionH>
                <wp:positionV relativeFrom="paragraph">
                  <wp:posOffset>140335</wp:posOffset>
                </wp:positionV>
                <wp:extent cx="5709285" cy="2381250"/>
                <wp:effectExtent l="0" t="0" r="2476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2381250"/>
                        </a:xfrm>
                        <a:prstGeom prst="rect">
                          <a:avLst/>
                        </a:prstGeom>
                        <a:solidFill>
                          <a:srgbClr val="FFFFFF"/>
                        </a:solidFill>
                        <a:ln w="9525">
                          <a:solidFill>
                            <a:srgbClr val="000000"/>
                          </a:solidFill>
                          <a:miter lim="800000"/>
                          <a:headEnd/>
                          <a:tailEnd/>
                        </a:ln>
                      </wps:spPr>
                      <wps:txbx>
                        <w:txbxContent>
                          <w:p w14:paraId="72DBF16D"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A5CE9">
                              <w:rPr>
                                <w:spacing w:val="-3"/>
                                <w:sz w:val="23"/>
                                <w:szCs w:val="23"/>
                              </w:rPr>
                              <w:t xml:space="preserve"> </w:t>
                            </w:r>
                          </w:p>
                          <w:p w14:paraId="7AC9D011"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2B40048D" w14:textId="77777777" w:rsidR="00CA5CE9" w:rsidRPr="0089665A" w:rsidRDefault="00CF5791" w:rsidP="0089665A">
                            <w:pPr>
                              <w:spacing w:after="0"/>
                              <w:rPr>
                                <w:spacing w:val="-3"/>
                                <w:sz w:val="23"/>
                                <w:szCs w:val="23"/>
                              </w:rPr>
                            </w:pPr>
                            <w:r w:rsidRPr="00C922D3">
                              <w:rPr>
                                <w:b/>
                                <w:spacing w:val="-3"/>
                                <w:sz w:val="23"/>
                                <w:szCs w:val="23"/>
                              </w:rPr>
                              <w:t>Whole Of region</w:t>
                            </w:r>
                            <w:r w:rsidRPr="00C922D3">
                              <w:rPr>
                                <w:spacing w:val="-3"/>
                                <w:sz w:val="23"/>
                                <w:szCs w:val="23"/>
                              </w:rPr>
                              <w:t xml:space="preserve">: </w:t>
                            </w:r>
                            <w:r w:rsidR="00CA5CE9" w:rsidRPr="0089665A">
                              <w:rPr>
                                <w:spacing w:val="-3"/>
                                <w:sz w:val="23"/>
                                <w:szCs w:val="23"/>
                              </w:rPr>
                              <w:t>Land managers should mitigate the risk of new weeds being introduced to their land</w:t>
                            </w:r>
                            <w:r w:rsidR="0089665A">
                              <w:rPr>
                                <w:spacing w:val="-3"/>
                                <w:sz w:val="23"/>
                                <w:szCs w:val="23"/>
                              </w:rPr>
                              <w:t xml:space="preserve">. </w:t>
                            </w:r>
                            <w:r w:rsidR="00CA5CE9" w:rsidRPr="0089665A">
                              <w:rPr>
                                <w:spacing w:val="-3"/>
                                <w:sz w:val="23"/>
                                <w:szCs w:val="23"/>
                              </w:rPr>
                              <w:t xml:space="preserve">The plant or parts of the plant are not traded, carried, grown, carried or released </w:t>
                            </w:r>
                            <w:r w:rsidR="002C7D72" w:rsidRPr="0089665A">
                              <w:rPr>
                                <w:spacing w:val="-3"/>
                                <w:sz w:val="23"/>
                                <w:szCs w:val="23"/>
                              </w:rPr>
                              <w:t>into the</w:t>
                            </w:r>
                            <w:r w:rsidR="00CA5CE9" w:rsidRPr="0089665A">
                              <w:rPr>
                                <w:spacing w:val="-3"/>
                                <w:sz w:val="23"/>
                                <w:szCs w:val="23"/>
                              </w:rPr>
                              <w:t xml:space="preserve"> environment</w:t>
                            </w:r>
                          </w:p>
                          <w:p w14:paraId="51FB701C" w14:textId="77777777" w:rsidR="00CA5CE9" w:rsidRPr="0089665A" w:rsidRDefault="00CA5CE9" w:rsidP="00CA5CE9">
                            <w:pPr>
                              <w:spacing w:after="0"/>
                              <w:rPr>
                                <w:b/>
                                <w:spacing w:val="-3"/>
                                <w:sz w:val="23"/>
                                <w:szCs w:val="23"/>
                              </w:rPr>
                            </w:pPr>
                            <w:r w:rsidRPr="0089665A">
                              <w:rPr>
                                <w:b/>
                                <w:spacing w:val="-3"/>
                                <w:sz w:val="23"/>
                                <w:szCs w:val="23"/>
                              </w:rPr>
                              <w:t xml:space="preserve">Biosecurity </w:t>
                            </w:r>
                            <w:r w:rsidR="0089665A" w:rsidRPr="0089665A">
                              <w:rPr>
                                <w:b/>
                                <w:spacing w:val="-3"/>
                                <w:sz w:val="23"/>
                                <w:szCs w:val="23"/>
                              </w:rPr>
                              <w:t>Regulation</w:t>
                            </w:r>
                            <w:r w:rsidRPr="0089665A">
                              <w:rPr>
                                <w:b/>
                                <w:spacing w:val="-3"/>
                                <w:sz w:val="23"/>
                                <w:szCs w:val="23"/>
                              </w:rPr>
                              <w:t xml:space="preserve"> 2017- Part 5, Division 2  (Biosecurity Zone)</w:t>
                            </w:r>
                          </w:p>
                          <w:p w14:paraId="3608C8AD" w14:textId="77777777" w:rsidR="0089665A" w:rsidRDefault="00CA5CE9" w:rsidP="00CA5CE9">
                            <w:pPr>
                              <w:spacing w:after="0"/>
                              <w:rPr>
                                <w:spacing w:val="-3"/>
                                <w:sz w:val="23"/>
                                <w:szCs w:val="23"/>
                              </w:rPr>
                            </w:pPr>
                            <w:r>
                              <w:rPr>
                                <w:spacing w:val="-3"/>
                                <w:sz w:val="23"/>
                                <w:szCs w:val="23"/>
                              </w:rPr>
                              <w:t xml:space="preserve">An owner or occupier of land in the Alligator weed biosecurity zone on which there is the weed Must (a) if the weed is part </w:t>
                            </w:r>
                            <w:r w:rsidR="002C7D72">
                              <w:rPr>
                                <w:spacing w:val="-3"/>
                                <w:sz w:val="23"/>
                                <w:szCs w:val="23"/>
                              </w:rPr>
                              <w:t>of a</w:t>
                            </w:r>
                            <w:r w:rsidR="0089665A">
                              <w:rPr>
                                <w:spacing w:val="-3"/>
                                <w:sz w:val="23"/>
                                <w:szCs w:val="23"/>
                              </w:rPr>
                              <w:t xml:space="preserve"> </w:t>
                            </w:r>
                            <w:r>
                              <w:rPr>
                                <w:spacing w:val="-3"/>
                                <w:sz w:val="23"/>
                                <w:szCs w:val="23"/>
                              </w:rPr>
                              <w:t xml:space="preserve">new infestation of the weed on the land, notify the local control authority for the land as soon as </w:t>
                            </w:r>
                            <w:r w:rsidR="002C7D72">
                              <w:rPr>
                                <w:spacing w:val="-3"/>
                                <w:sz w:val="23"/>
                                <w:szCs w:val="23"/>
                              </w:rPr>
                              <w:t xml:space="preserve">practical </w:t>
                            </w:r>
                            <w:r w:rsidR="00573318">
                              <w:rPr>
                                <w:spacing w:val="-3"/>
                                <w:sz w:val="23"/>
                                <w:szCs w:val="23"/>
                              </w:rPr>
                              <w:t>in accordance</w:t>
                            </w:r>
                            <w:r w:rsidR="0089665A">
                              <w:rPr>
                                <w:spacing w:val="-3"/>
                                <w:sz w:val="23"/>
                                <w:szCs w:val="23"/>
                              </w:rPr>
                              <w:t xml:space="preserve"> with Part6, and (b) eradicate the weed or if that is not practicable destroy as much of the weed as practicable and supress the spread of any remaining weed. </w:t>
                            </w:r>
                          </w:p>
                          <w:p w14:paraId="0A075AE9" w14:textId="77777777" w:rsidR="00CA5CE9" w:rsidRPr="00CA5CE9" w:rsidRDefault="00042F4B" w:rsidP="00CA5CE9">
                            <w:pPr>
                              <w:spacing w:after="0"/>
                              <w:rPr>
                                <w:spacing w:val="-3"/>
                                <w:sz w:val="23"/>
                                <w:szCs w:val="23"/>
                              </w:rPr>
                            </w:pPr>
                            <w:r w:rsidRPr="0089665A">
                              <w:rPr>
                                <w:b/>
                                <w:spacing w:val="-3"/>
                                <w:sz w:val="23"/>
                                <w:szCs w:val="23"/>
                              </w:rPr>
                              <w:t>Mandatory</w:t>
                            </w:r>
                            <w:r w:rsidR="0089665A" w:rsidRPr="0089665A">
                              <w:rPr>
                                <w:b/>
                                <w:spacing w:val="-3"/>
                                <w:sz w:val="23"/>
                                <w:szCs w:val="23"/>
                              </w:rPr>
                              <w:t xml:space="preserve"> Measure:</w:t>
                            </w:r>
                            <w:r w:rsidR="0089665A">
                              <w:rPr>
                                <w:spacing w:val="-3"/>
                                <w:sz w:val="23"/>
                                <w:szCs w:val="23"/>
                              </w:rPr>
                              <w:t xml:space="preserve"> A person must not import into the State or sell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40478" id="_x0000_s1030" type="#_x0000_t202" style="position:absolute;margin-left:-40pt;margin-top:11.05pt;width:449.5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JwIAAEw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">
                <v:textbox>
                  <w:txbxContent>
                    <w:p w14:paraId="72DBF16D"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A5CE9">
                        <w:rPr>
                          <w:spacing w:val="-3"/>
                          <w:sz w:val="23"/>
                          <w:szCs w:val="23"/>
                        </w:rPr>
                        <w:t xml:space="preserve"> </w:t>
                      </w:r>
                    </w:p>
                    <w:p w14:paraId="7AC9D011"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2B40048D" w14:textId="77777777" w:rsidR="00CA5CE9" w:rsidRPr="0089665A" w:rsidRDefault="00CF5791" w:rsidP="0089665A">
                      <w:pPr>
                        <w:spacing w:after="0"/>
                        <w:rPr>
                          <w:spacing w:val="-3"/>
                          <w:sz w:val="23"/>
                          <w:szCs w:val="23"/>
                        </w:rPr>
                      </w:pPr>
                      <w:r w:rsidRPr="00C922D3">
                        <w:rPr>
                          <w:b/>
                          <w:spacing w:val="-3"/>
                          <w:sz w:val="23"/>
                          <w:szCs w:val="23"/>
                        </w:rPr>
                        <w:t>Whole Of region</w:t>
                      </w:r>
                      <w:r w:rsidRPr="00C922D3">
                        <w:rPr>
                          <w:spacing w:val="-3"/>
                          <w:sz w:val="23"/>
                          <w:szCs w:val="23"/>
                        </w:rPr>
                        <w:t xml:space="preserve">: </w:t>
                      </w:r>
                      <w:r w:rsidR="00CA5CE9" w:rsidRPr="0089665A">
                        <w:rPr>
                          <w:spacing w:val="-3"/>
                          <w:sz w:val="23"/>
                          <w:szCs w:val="23"/>
                        </w:rPr>
                        <w:t>Land managers should mitigate the risk of new weeds being introduced to their land</w:t>
                      </w:r>
                      <w:r w:rsidR="0089665A">
                        <w:rPr>
                          <w:spacing w:val="-3"/>
                          <w:sz w:val="23"/>
                          <w:szCs w:val="23"/>
                        </w:rPr>
                        <w:t xml:space="preserve">. </w:t>
                      </w:r>
                      <w:r w:rsidR="00CA5CE9" w:rsidRPr="0089665A">
                        <w:rPr>
                          <w:spacing w:val="-3"/>
                          <w:sz w:val="23"/>
                          <w:szCs w:val="23"/>
                        </w:rPr>
                        <w:t xml:space="preserve">The plant or parts of the plant are not traded, carried, grown, carried or released </w:t>
                      </w:r>
                      <w:r w:rsidR="002C7D72" w:rsidRPr="0089665A">
                        <w:rPr>
                          <w:spacing w:val="-3"/>
                          <w:sz w:val="23"/>
                          <w:szCs w:val="23"/>
                        </w:rPr>
                        <w:t>into the</w:t>
                      </w:r>
                      <w:r w:rsidR="00CA5CE9" w:rsidRPr="0089665A">
                        <w:rPr>
                          <w:spacing w:val="-3"/>
                          <w:sz w:val="23"/>
                          <w:szCs w:val="23"/>
                        </w:rPr>
                        <w:t xml:space="preserve"> environment</w:t>
                      </w:r>
                    </w:p>
                    <w:p w14:paraId="51FB701C" w14:textId="77777777" w:rsidR="00CA5CE9" w:rsidRPr="0089665A" w:rsidRDefault="00CA5CE9" w:rsidP="00CA5CE9">
                      <w:pPr>
                        <w:spacing w:after="0"/>
                        <w:rPr>
                          <w:b/>
                          <w:spacing w:val="-3"/>
                          <w:sz w:val="23"/>
                          <w:szCs w:val="23"/>
                        </w:rPr>
                      </w:pPr>
                      <w:r w:rsidRPr="0089665A">
                        <w:rPr>
                          <w:b/>
                          <w:spacing w:val="-3"/>
                          <w:sz w:val="23"/>
                          <w:szCs w:val="23"/>
                        </w:rPr>
                        <w:t xml:space="preserve">Biosecurity </w:t>
                      </w:r>
                      <w:r w:rsidR="0089665A" w:rsidRPr="0089665A">
                        <w:rPr>
                          <w:b/>
                          <w:spacing w:val="-3"/>
                          <w:sz w:val="23"/>
                          <w:szCs w:val="23"/>
                        </w:rPr>
                        <w:t>Regulation</w:t>
                      </w:r>
                      <w:r w:rsidRPr="0089665A">
                        <w:rPr>
                          <w:b/>
                          <w:spacing w:val="-3"/>
                          <w:sz w:val="23"/>
                          <w:szCs w:val="23"/>
                        </w:rPr>
                        <w:t xml:space="preserve"> 2017- Part 5, Division 2  (Biosecurity Zone)</w:t>
                      </w:r>
                    </w:p>
                    <w:p w14:paraId="3608C8AD" w14:textId="77777777" w:rsidR="0089665A" w:rsidRDefault="00CA5CE9" w:rsidP="00CA5CE9">
                      <w:pPr>
                        <w:spacing w:after="0"/>
                        <w:rPr>
                          <w:spacing w:val="-3"/>
                          <w:sz w:val="23"/>
                          <w:szCs w:val="23"/>
                        </w:rPr>
                      </w:pPr>
                      <w:r>
                        <w:rPr>
                          <w:spacing w:val="-3"/>
                          <w:sz w:val="23"/>
                          <w:szCs w:val="23"/>
                        </w:rPr>
                        <w:t xml:space="preserve">An owner or occupier of land in the Alligator weed biosecurity zone on which there is the weed Must (a) if the weed is part </w:t>
                      </w:r>
                      <w:r w:rsidR="002C7D72">
                        <w:rPr>
                          <w:spacing w:val="-3"/>
                          <w:sz w:val="23"/>
                          <w:szCs w:val="23"/>
                        </w:rPr>
                        <w:t>of a</w:t>
                      </w:r>
                      <w:r w:rsidR="0089665A">
                        <w:rPr>
                          <w:spacing w:val="-3"/>
                          <w:sz w:val="23"/>
                          <w:szCs w:val="23"/>
                        </w:rPr>
                        <w:t xml:space="preserve"> </w:t>
                      </w:r>
                      <w:r>
                        <w:rPr>
                          <w:spacing w:val="-3"/>
                          <w:sz w:val="23"/>
                          <w:szCs w:val="23"/>
                        </w:rPr>
                        <w:t xml:space="preserve">new infestation of the weed on the land, notify the local control authority for the land as soon as </w:t>
                      </w:r>
                      <w:r w:rsidR="002C7D72">
                        <w:rPr>
                          <w:spacing w:val="-3"/>
                          <w:sz w:val="23"/>
                          <w:szCs w:val="23"/>
                        </w:rPr>
                        <w:t xml:space="preserve">practical </w:t>
                      </w:r>
                      <w:r w:rsidR="00573318">
                        <w:rPr>
                          <w:spacing w:val="-3"/>
                          <w:sz w:val="23"/>
                          <w:szCs w:val="23"/>
                        </w:rPr>
                        <w:t>in accordance</w:t>
                      </w:r>
                      <w:r w:rsidR="0089665A">
                        <w:rPr>
                          <w:spacing w:val="-3"/>
                          <w:sz w:val="23"/>
                          <w:szCs w:val="23"/>
                        </w:rPr>
                        <w:t xml:space="preserve"> with Part6, and (b) eradicate the weed or if that is not practicable destroy as much of the weed as practicable and supress the spread of any remaining weed. </w:t>
                      </w:r>
                    </w:p>
                    <w:p w14:paraId="0A075AE9" w14:textId="77777777" w:rsidR="00CA5CE9" w:rsidRPr="00CA5CE9" w:rsidRDefault="00042F4B" w:rsidP="00CA5CE9">
                      <w:pPr>
                        <w:spacing w:after="0"/>
                        <w:rPr>
                          <w:spacing w:val="-3"/>
                          <w:sz w:val="23"/>
                          <w:szCs w:val="23"/>
                        </w:rPr>
                      </w:pPr>
                      <w:r w:rsidRPr="0089665A">
                        <w:rPr>
                          <w:b/>
                          <w:spacing w:val="-3"/>
                          <w:sz w:val="23"/>
                          <w:szCs w:val="23"/>
                        </w:rPr>
                        <w:t>Mandatory</w:t>
                      </w:r>
                      <w:r w:rsidR="0089665A" w:rsidRPr="0089665A">
                        <w:rPr>
                          <w:b/>
                          <w:spacing w:val="-3"/>
                          <w:sz w:val="23"/>
                          <w:szCs w:val="23"/>
                        </w:rPr>
                        <w:t xml:space="preserve"> Measure:</w:t>
                      </w:r>
                      <w:r w:rsidR="0089665A">
                        <w:rPr>
                          <w:spacing w:val="-3"/>
                          <w:sz w:val="23"/>
                          <w:szCs w:val="23"/>
                        </w:rPr>
                        <w:t xml:space="preserve"> A person must not import into the State or sell</w:t>
                      </w:r>
                    </w:p>
                  </w:txbxContent>
                </v:textbox>
              </v:shape>
            </w:pict>
          </mc:Fallback>
        </mc:AlternateContent>
      </w:r>
      <w:r w:rsidR="0089665A">
        <w:rPr>
          <w:noProof/>
          <w:lang w:eastAsia="en-AU"/>
        </w:rPr>
        <mc:AlternateContent>
          <mc:Choice Requires="wps">
            <w:drawing>
              <wp:anchor distT="0" distB="0" distL="114300" distR="114300" simplePos="0" relativeHeight="251696128" behindDoc="0" locked="0" layoutInCell="1" allowOverlap="1" wp14:anchorId="58F43941" wp14:editId="2C45543F">
                <wp:simplePos x="0" y="0"/>
                <wp:positionH relativeFrom="column">
                  <wp:posOffset>5202245</wp:posOffset>
                </wp:positionH>
                <wp:positionV relativeFrom="paragraph">
                  <wp:posOffset>140896</wp:posOffset>
                </wp:positionV>
                <wp:extent cx="4557159" cy="238125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159" cy="2381250"/>
                        </a:xfrm>
                        <a:prstGeom prst="rect">
                          <a:avLst/>
                        </a:prstGeom>
                        <a:solidFill>
                          <a:srgbClr val="FFFFFF"/>
                        </a:solidFill>
                        <a:ln w="9525">
                          <a:solidFill>
                            <a:srgbClr val="000000"/>
                          </a:solidFill>
                          <a:miter lim="800000"/>
                          <a:headEnd/>
                          <a:tailEnd/>
                        </a:ln>
                      </wps:spPr>
                      <wps:txbx>
                        <w:txbxContent>
                          <w:p w14:paraId="7F1531EC"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6B292F81" w14:textId="77777777" w:rsidR="00986E0B" w:rsidRDefault="00986E0B" w:rsidP="00557273">
                            <w:pPr>
                              <w:spacing w:after="0"/>
                              <w:rPr>
                                <w:sz w:val="23"/>
                                <w:szCs w:val="23"/>
                                <w:u w:val="single"/>
                              </w:rPr>
                            </w:pPr>
                          </w:p>
                          <w:p w14:paraId="261062F9" w14:textId="77777777" w:rsidR="00557273" w:rsidRPr="00364CA1" w:rsidRDefault="00557273" w:rsidP="00557273">
                            <w:pPr>
                              <w:spacing w:after="0"/>
                              <w:rPr>
                                <w:sz w:val="23"/>
                                <w:szCs w:val="23"/>
                                <w:u w:val="single"/>
                              </w:rPr>
                            </w:pPr>
                            <w:r w:rsidRPr="00364CA1">
                              <w:rPr>
                                <w:sz w:val="23"/>
                                <w:szCs w:val="23"/>
                                <w:u w:val="single"/>
                              </w:rPr>
                              <w:t>Exclusion zone within LPSC</w:t>
                            </w:r>
                          </w:p>
                          <w:p w14:paraId="5DB1AEB7"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04888E88"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5D0A80A"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3941" id="_x0000_s1031" type="#_x0000_t202" style="position:absolute;margin-left:409.65pt;margin-top:11.1pt;width:358.8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">
                <v:textbox>
                  <w:txbxContent>
                    <w:p w14:paraId="7F1531EC"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6B292F81" w14:textId="77777777" w:rsidR="00986E0B" w:rsidRDefault="00986E0B" w:rsidP="00557273">
                      <w:pPr>
                        <w:spacing w:after="0"/>
                        <w:rPr>
                          <w:sz w:val="23"/>
                          <w:szCs w:val="23"/>
                          <w:u w:val="single"/>
                        </w:rPr>
                      </w:pPr>
                    </w:p>
                    <w:p w14:paraId="261062F9" w14:textId="77777777" w:rsidR="00557273" w:rsidRPr="00364CA1" w:rsidRDefault="00557273" w:rsidP="00557273">
                      <w:pPr>
                        <w:spacing w:after="0"/>
                        <w:rPr>
                          <w:sz w:val="23"/>
                          <w:szCs w:val="23"/>
                          <w:u w:val="single"/>
                        </w:rPr>
                      </w:pPr>
                      <w:r w:rsidRPr="00364CA1">
                        <w:rPr>
                          <w:sz w:val="23"/>
                          <w:szCs w:val="23"/>
                          <w:u w:val="single"/>
                        </w:rPr>
                        <w:t>Exclusion zone within LPSC</w:t>
                      </w:r>
                    </w:p>
                    <w:p w14:paraId="5DB1AEB7"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04888E88"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5D0A80A" w14:textId="77777777" w:rsidR="00557273" w:rsidRDefault="00557273"/>
                  </w:txbxContent>
                </v:textbox>
              </v:shape>
            </w:pict>
          </mc:Fallback>
        </mc:AlternateContent>
      </w:r>
    </w:p>
    <w:p w14:paraId="5BF52D52" w14:textId="77777777" w:rsidR="004E6685" w:rsidRDefault="004E6685"/>
    <w:p w14:paraId="67D8810D" w14:textId="77777777" w:rsidR="004E6685" w:rsidRDefault="004E6685"/>
    <w:p w14:paraId="77DBAD88" w14:textId="77777777" w:rsidR="004E6685" w:rsidRDefault="004E6685"/>
    <w:p w14:paraId="419D2421" w14:textId="77777777" w:rsidR="004E6685" w:rsidRDefault="004E6685"/>
    <w:p w14:paraId="447FEB37" w14:textId="77777777" w:rsidR="00253093" w:rsidRDefault="00253093" w:rsidP="00094160">
      <w:pPr>
        <w:rPr>
          <w:b/>
          <w:spacing w:val="-3"/>
          <w:sz w:val="23"/>
          <w:szCs w:val="23"/>
        </w:rPr>
      </w:pPr>
    </w:p>
    <w:p w14:paraId="7A6F8607" w14:textId="77777777" w:rsidR="00253093" w:rsidRDefault="00253093" w:rsidP="00557273">
      <w:pPr>
        <w:spacing w:after="0"/>
        <w:rPr>
          <w:b/>
          <w:spacing w:val="-3"/>
          <w:sz w:val="23"/>
          <w:szCs w:val="23"/>
        </w:rPr>
      </w:pPr>
    </w:p>
    <w:p w14:paraId="2375ADB6" w14:textId="77777777" w:rsidR="00253093" w:rsidRDefault="00253093" w:rsidP="00557273">
      <w:pPr>
        <w:spacing w:after="0"/>
        <w:rPr>
          <w:b/>
          <w:spacing w:val="-3"/>
          <w:sz w:val="23"/>
          <w:szCs w:val="23"/>
        </w:rPr>
      </w:pPr>
    </w:p>
    <w:p w14:paraId="7495D9A2" w14:textId="77777777" w:rsidR="00253093" w:rsidRDefault="00253093" w:rsidP="00557273">
      <w:pPr>
        <w:spacing w:after="0"/>
        <w:rPr>
          <w:b/>
          <w:spacing w:val="-3"/>
          <w:sz w:val="23"/>
          <w:szCs w:val="23"/>
        </w:rPr>
      </w:pPr>
    </w:p>
    <w:p w14:paraId="33CB16BC" w14:textId="77777777" w:rsidR="00253093" w:rsidRDefault="00253093" w:rsidP="00557273">
      <w:pPr>
        <w:spacing w:after="0"/>
        <w:rPr>
          <w:b/>
          <w:spacing w:val="-3"/>
          <w:sz w:val="23"/>
          <w:szCs w:val="23"/>
        </w:rPr>
      </w:pPr>
    </w:p>
    <w:p w14:paraId="1133FFF1" w14:textId="77777777" w:rsidR="00CF1F2A" w:rsidRDefault="0089665A" w:rsidP="00CF1F2A">
      <w:r>
        <w:rPr>
          <w:noProof/>
          <w:lang w:eastAsia="en-AU"/>
        </w:rPr>
        <mc:AlternateContent>
          <mc:Choice Requires="wps">
            <w:drawing>
              <wp:anchor distT="0" distB="0" distL="114300" distR="114300" simplePos="0" relativeHeight="251703296" behindDoc="0" locked="0" layoutInCell="1" allowOverlap="1" wp14:anchorId="7ABDC25C" wp14:editId="5CD63C94">
                <wp:simplePos x="0" y="0"/>
                <wp:positionH relativeFrom="column">
                  <wp:posOffset>-508000</wp:posOffset>
                </wp:positionH>
                <wp:positionV relativeFrom="paragraph">
                  <wp:posOffset>15875</wp:posOffset>
                </wp:positionV>
                <wp:extent cx="10267315" cy="1488440"/>
                <wp:effectExtent l="0" t="0" r="1968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88440"/>
                        </a:xfrm>
                        <a:prstGeom prst="rect">
                          <a:avLst/>
                        </a:prstGeom>
                        <a:solidFill>
                          <a:srgbClr val="FFFFFF"/>
                        </a:solidFill>
                        <a:ln w="9525">
                          <a:solidFill>
                            <a:srgbClr val="000000"/>
                          </a:solidFill>
                          <a:miter lim="800000"/>
                          <a:headEnd/>
                          <a:tailEnd/>
                        </a:ln>
                      </wps:spPr>
                      <wps:txbx>
                        <w:txbxContent>
                          <w:p w14:paraId="7EFDDA78"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6BB33A4F"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5D0C755"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57BF19A"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C685D">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EF08619"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C554F2A"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FCACF2E"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27AF826" w14:textId="77777777" w:rsidR="00CF1F2A" w:rsidRDefault="00CF1F2A" w:rsidP="00CF1F2A"/>
                          <w:p w14:paraId="428E7484"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DC25C" id="_x0000_s1032" type="#_x0000_t202" style="position:absolute;margin-left:-40pt;margin-top:1.25pt;width:808.45pt;height:1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ZT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">
                <v:textbox>
                  <w:txbxContent>
                    <w:p w14:paraId="7EFDDA78"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6BB33A4F"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5D0C755"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57BF19A"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C685D">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EF08619"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C554F2A"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FCACF2E"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27AF826" w14:textId="77777777" w:rsidR="00CF1F2A" w:rsidRDefault="00CF1F2A" w:rsidP="00CF1F2A"/>
                    <w:p w14:paraId="428E7484" w14:textId="77777777" w:rsidR="00CF1F2A" w:rsidRDefault="00CF1F2A" w:rsidP="00CF1F2A"/>
                  </w:txbxContent>
                </v:textbox>
              </v:shape>
            </w:pict>
          </mc:Fallback>
        </mc:AlternateContent>
      </w:r>
    </w:p>
    <w:p w14:paraId="12EE8BA2" w14:textId="77777777" w:rsidR="00253093" w:rsidRDefault="00253093" w:rsidP="00557273">
      <w:pPr>
        <w:spacing w:after="0"/>
        <w:rPr>
          <w:b/>
          <w:spacing w:val="-3"/>
          <w:sz w:val="23"/>
          <w:szCs w:val="23"/>
        </w:rPr>
      </w:pPr>
    </w:p>
    <w:p w14:paraId="646F797A" w14:textId="77777777" w:rsidR="00253093" w:rsidRDefault="00253093" w:rsidP="00557273">
      <w:pPr>
        <w:spacing w:after="0"/>
        <w:rPr>
          <w:b/>
          <w:spacing w:val="-3"/>
          <w:sz w:val="23"/>
          <w:szCs w:val="23"/>
        </w:rPr>
      </w:pPr>
    </w:p>
    <w:p w14:paraId="23941CEE" w14:textId="77777777" w:rsidR="00253093" w:rsidRDefault="00253093" w:rsidP="00557273">
      <w:pPr>
        <w:spacing w:after="0"/>
        <w:rPr>
          <w:b/>
          <w:spacing w:val="-3"/>
          <w:sz w:val="23"/>
          <w:szCs w:val="23"/>
        </w:rPr>
      </w:pPr>
    </w:p>
    <w:p w14:paraId="0426A79D" w14:textId="77777777" w:rsidR="00253093" w:rsidRDefault="00253093" w:rsidP="00557273">
      <w:pPr>
        <w:spacing w:after="0"/>
        <w:rPr>
          <w:b/>
          <w:spacing w:val="-3"/>
          <w:sz w:val="23"/>
          <w:szCs w:val="23"/>
        </w:rPr>
      </w:pPr>
    </w:p>
    <w:p w14:paraId="59F8DAA5" w14:textId="77777777" w:rsidR="00253093" w:rsidRDefault="00253093" w:rsidP="00557273">
      <w:pPr>
        <w:spacing w:after="0"/>
        <w:rPr>
          <w:b/>
          <w:spacing w:val="-3"/>
          <w:sz w:val="23"/>
          <w:szCs w:val="23"/>
        </w:rPr>
      </w:pPr>
    </w:p>
    <w:p w14:paraId="3AE8D704" w14:textId="77777777" w:rsidR="00094160" w:rsidRDefault="00094160" w:rsidP="00557273">
      <w:pPr>
        <w:spacing w:after="0"/>
        <w:rPr>
          <w:b/>
          <w:spacing w:val="-3"/>
          <w:sz w:val="23"/>
          <w:szCs w:val="23"/>
        </w:rPr>
      </w:pPr>
    </w:p>
    <w:p w14:paraId="118D7D96" w14:textId="77777777" w:rsidR="00094160" w:rsidRDefault="00094160" w:rsidP="00557273">
      <w:pPr>
        <w:spacing w:after="0"/>
        <w:rPr>
          <w:b/>
          <w:spacing w:val="-3"/>
          <w:sz w:val="23"/>
          <w:szCs w:val="23"/>
        </w:rPr>
      </w:pPr>
    </w:p>
    <w:p w14:paraId="7C17A1C1" w14:textId="77777777" w:rsidR="00E368FB" w:rsidRPr="00A3553C" w:rsidRDefault="00506775" w:rsidP="00E368FB">
      <w:pPr>
        <w:widowControl w:val="0"/>
        <w:spacing w:after="0"/>
        <w:jc w:val="center"/>
        <w:rPr>
          <w:b/>
          <w:sz w:val="28"/>
          <w:szCs w:val="28"/>
        </w:rPr>
      </w:pPr>
      <w:r>
        <w:rPr>
          <w:b/>
          <w:sz w:val="28"/>
          <w:szCs w:val="28"/>
        </w:rPr>
        <w:lastRenderedPageBreak/>
        <w:t>Alligator Weed</w:t>
      </w:r>
      <w:r w:rsidR="00E368FB">
        <w:rPr>
          <w:b/>
          <w:sz w:val="28"/>
          <w:szCs w:val="28"/>
        </w:rPr>
        <w:t xml:space="preserve"> Control</w:t>
      </w:r>
      <w:r w:rsidR="00E368F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E368FB" w:rsidRPr="00A3553C" w14:paraId="6AABAE3C" w14:textId="77777777" w:rsidTr="002E0B83">
        <w:tc>
          <w:tcPr>
            <w:tcW w:w="1280" w:type="dxa"/>
          </w:tcPr>
          <w:p w14:paraId="31A56725" w14:textId="77777777" w:rsidR="00E368FB" w:rsidRPr="00A3553C" w:rsidRDefault="004C1D0F" w:rsidP="002E0B83">
            <w:pPr>
              <w:widowControl w:val="0"/>
              <w:rPr>
                <w:b/>
                <w:sz w:val="20"/>
                <w:szCs w:val="20"/>
              </w:rPr>
            </w:pPr>
            <w:r>
              <w:rPr>
                <w:b/>
                <w:sz w:val="20"/>
                <w:szCs w:val="20"/>
              </w:rPr>
              <w:t>JUNE</w:t>
            </w:r>
          </w:p>
        </w:tc>
        <w:tc>
          <w:tcPr>
            <w:tcW w:w="1280" w:type="dxa"/>
          </w:tcPr>
          <w:p w14:paraId="3172BE00" w14:textId="77777777" w:rsidR="00E368FB" w:rsidRPr="00A3553C" w:rsidRDefault="004C1D0F" w:rsidP="002E0B83">
            <w:pPr>
              <w:widowControl w:val="0"/>
              <w:rPr>
                <w:b/>
                <w:sz w:val="20"/>
                <w:szCs w:val="20"/>
              </w:rPr>
            </w:pPr>
            <w:r>
              <w:rPr>
                <w:b/>
                <w:sz w:val="20"/>
                <w:szCs w:val="20"/>
              </w:rPr>
              <w:t>JULY</w:t>
            </w:r>
          </w:p>
        </w:tc>
        <w:tc>
          <w:tcPr>
            <w:tcW w:w="1280" w:type="dxa"/>
          </w:tcPr>
          <w:p w14:paraId="19EFCB63" w14:textId="77777777" w:rsidR="00E368FB" w:rsidRPr="00A3553C" w:rsidRDefault="008265FB" w:rsidP="002E0B83">
            <w:pPr>
              <w:widowControl w:val="0"/>
              <w:rPr>
                <w:b/>
                <w:sz w:val="20"/>
                <w:szCs w:val="20"/>
              </w:rPr>
            </w:pPr>
            <w:r>
              <w:rPr>
                <w:b/>
                <w:sz w:val="20"/>
                <w:szCs w:val="20"/>
              </w:rPr>
              <w:t>AUGUST</w:t>
            </w:r>
          </w:p>
        </w:tc>
        <w:tc>
          <w:tcPr>
            <w:tcW w:w="1280" w:type="dxa"/>
          </w:tcPr>
          <w:p w14:paraId="1F5A5016" w14:textId="77777777" w:rsidR="00E368FB" w:rsidRPr="00A3553C" w:rsidRDefault="008265FB" w:rsidP="002E0B83">
            <w:pPr>
              <w:widowControl w:val="0"/>
              <w:rPr>
                <w:b/>
                <w:sz w:val="20"/>
                <w:szCs w:val="20"/>
              </w:rPr>
            </w:pPr>
            <w:r>
              <w:rPr>
                <w:b/>
                <w:sz w:val="20"/>
                <w:szCs w:val="20"/>
              </w:rPr>
              <w:t>SEPT</w:t>
            </w:r>
          </w:p>
        </w:tc>
        <w:tc>
          <w:tcPr>
            <w:tcW w:w="1280" w:type="dxa"/>
          </w:tcPr>
          <w:p w14:paraId="66BF1B88" w14:textId="77777777" w:rsidR="00E368FB" w:rsidRPr="00A3553C" w:rsidRDefault="008265FB" w:rsidP="002E0B83">
            <w:pPr>
              <w:widowControl w:val="0"/>
              <w:rPr>
                <w:b/>
                <w:sz w:val="20"/>
                <w:szCs w:val="20"/>
              </w:rPr>
            </w:pPr>
            <w:r>
              <w:rPr>
                <w:b/>
                <w:sz w:val="20"/>
                <w:szCs w:val="20"/>
              </w:rPr>
              <w:t>OCT</w:t>
            </w:r>
          </w:p>
        </w:tc>
        <w:tc>
          <w:tcPr>
            <w:tcW w:w="1280" w:type="dxa"/>
          </w:tcPr>
          <w:p w14:paraId="4C900B72" w14:textId="77777777" w:rsidR="00E368FB" w:rsidRPr="00A3553C" w:rsidRDefault="004C1D0F" w:rsidP="002E0B83">
            <w:pPr>
              <w:widowControl w:val="0"/>
              <w:rPr>
                <w:b/>
                <w:sz w:val="20"/>
                <w:szCs w:val="20"/>
              </w:rPr>
            </w:pPr>
            <w:r>
              <w:rPr>
                <w:b/>
                <w:sz w:val="20"/>
                <w:szCs w:val="20"/>
              </w:rPr>
              <w:t>NOV</w:t>
            </w:r>
          </w:p>
        </w:tc>
        <w:tc>
          <w:tcPr>
            <w:tcW w:w="1280" w:type="dxa"/>
          </w:tcPr>
          <w:p w14:paraId="4D13E27D" w14:textId="77777777" w:rsidR="00E368FB" w:rsidRPr="00A3553C" w:rsidRDefault="004C1D0F" w:rsidP="002E0B83">
            <w:pPr>
              <w:widowControl w:val="0"/>
              <w:rPr>
                <w:b/>
                <w:sz w:val="20"/>
                <w:szCs w:val="20"/>
              </w:rPr>
            </w:pPr>
            <w:r>
              <w:rPr>
                <w:b/>
                <w:sz w:val="20"/>
                <w:szCs w:val="20"/>
              </w:rPr>
              <w:t>DEC</w:t>
            </w:r>
          </w:p>
        </w:tc>
        <w:tc>
          <w:tcPr>
            <w:tcW w:w="1280" w:type="dxa"/>
          </w:tcPr>
          <w:p w14:paraId="0EE4B998" w14:textId="77777777" w:rsidR="00E368FB" w:rsidRPr="00A3553C" w:rsidRDefault="004C1D0F" w:rsidP="002E0B83">
            <w:pPr>
              <w:widowControl w:val="0"/>
              <w:rPr>
                <w:b/>
                <w:sz w:val="20"/>
                <w:szCs w:val="20"/>
              </w:rPr>
            </w:pPr>
            <w:r>
              <w:rPr>
                <w:b/>
                <w:sz w:val="20"/>
                <w:szCs w:val="20"/>
              </w:rPr>
              <w:t>JAN</w:t>
            </w:r>
          </w:p>
        </w:tc>
        <w:tc>
          <w:tcPr>
            <w:tcW w:w="1280" w:type="dxa"/>
          </w:tcPr>
          <w:p w14:paraId="77B0AA12" w14:textId="77777777" w:rsidR="00E368FB" w:rsidRPr="00A3553C" w:rsidRDefault="004C1D0F" w:rsidP="002E0B83">
            <w:pPr>
              <w:widowControl w:val="0"/>
              <w:rPr>
                <w:b/>
                <w:sz w:val="20"/>
                <w:szCs w:val="20"/>
              </w:rPr>
            </w:pPr>
            <w:r>
              <w:rPr>
                <w:b/>
                <w:sz w:val="20"/>
                <w:szCs w:val="20"/>
              </w:rPr>
              <w:t>FEB</w:t>
            </w:r>
          </w:p>
        </w:tc>
        <w:tc>
          <w:tcPr>
            <w:tcW w:w="1280" w:type="dxa"/>
          </w:tcPr>
          <w:p w14:paraId="4F797B09" w14:textId="77777777" w:rsidR="00E368FB" w:rsidRPr="00A3553C" w:rsidRDefault="004C1D0F" w:rsidP="002E0B83">
            <w:pPr>
              <w:widowControl w:val="0"/>
              <w:rPr>
                <w:b/>
                <w:sz w:val="20"/>
                <w:szCs w:val="20"/>
              </w:rPr>
            </w:pPr>
            <w:r>
              <w:rPr>
                <w:b/>
                <w:sz w:val="20"/>
                <w:szCs w:val="20"/>
              </w:rPr>
              <w:t>MARCH</w:t>
            </w:r>
          </w:p>
        </w:tc>
        <w:tc>
          <w:tcPr>
            <w:tcW w:w="1280" w:type="dxa"/>
          </w:tcPr>
          <w:p w14:paraId="0271E3E9" w14:textId="77777777" w:rsidR="00E368FB" w:rsidRPr="00A3553C" w:rsidRDefault="004C1D0F" w:rsidP="002E0B83">
            <w:pPr>
              <w:widowControl w:val="0"/>
              <w:rPr>
                <w:b/>
                <w:sz w:val="20"/>
                <w:szCs w:val="20"/>
              </w:rPr>
            </w:pPr>
            <w:r>
              <w:rPr>
                <w:b/>
                <w:sz w:val="20"/>
                <w:szCs w:val="20"/>
              </w:rPr>
              <w:t>APRIL</w:t>
            </w:r>
          </w:p>
        </w:tc>
        <w:tc>
          <w:tcPr>
            <w:tcW w:w="1281" w:type="dxa"/>
          </w:tcPr>
          <w:p w14:paraId="66411ABD" w14:textId="77777777" w:rsidR="00E368FB" w:rsidRPr="00A3553C" w:rsidRDefault="00E368FB" w:rsidP="004C1D0F">
            <w:pPr>
              <w:widowControl w:val="0"/>
              <w:rPr>
                <w:b/>
                <w:sz w:val="20"/>
                <w:szCs w:val="20"/>
              </w:rPr>
            </w:pPr>
            <w:r>
              <w:rPr>
                <w:b/>
                <w:sz w:val="20"/>
                <w:szCs w:val="20"/>
              </w:rPr>
              <w:t>MA</w:t>
            </w:r>
            <w:r w:rsidR="004C1D0F">
              <w:rPr>
                <w:b/>
                <w:sz w:val="20"/>
                <w:szCs w:val="20"/>
              </w:rPr>
              <w:t>Y</w:t>
            </w:r>
          </w:p>
        </w:tc>
      </w:tr>
    </w:tbl>
    <w:p w14:paraId="57482204" w14:textId="77777777" w:rsidR="00E368FB" w:rsidRPr="005F0B18" w:rsidRDefault="00E368FB" w:rsidP="00E368FB">
      <w:pPr>
        <w:widowControl w:val="0"/>
        <w:spacing w:after="0"/>
        <w:rPr>
          <w:b/>
          <w:sz w:val="24"/>
          <w:szCs w:val="24"/>
        </w:rPr>
      </w:pPr>
      <w:r w:rsidRPr="005F0B18">
        <w:rPr>
          <w:b/>
          <w:sz w:val="24"/>
          <w:szCs w:val="24"/>
        </w:rPr>
        <w:t>GROWTH CYCLES</w:t>
      </w:r>
      <w:r>
        <w:rPr>
          <w:b/>
          <w:sz w:val="24"/>
          <w:szCs w:val="24"/>
        </w:rPr>
        <w:t>-</w:t>
      </w:r>
    </w:p>
    <w:tbl>
      <w:tblPr>
        <w:tblStyle w:val="TableGrid"/>
        <w:tblW w:w="0" w:type="auto"/>
        <w:tblInd w:w="817" w:type="dxa"/>
        <w:tblLook w:val="04A0" w:firstRow="1" w:lastRow="0" w:firstColumn="1" w:lastColumn="0" w:noHBand="0" w:noVBand="1"/>
      </w:tblPr>
      <w:tblGrid>
        <w:gridCol w:w="3827"/>
        <w:gridCol w:w="1843"/>
        <w:gridCol w:w="709"/>
        <w:gridCol w:w="6379"/>
        <w:gridCol w:w="1276"/>
      </w:tblGrid>
      <w:tr w:rsidR="004C1D0F" w:rsidRPr="00C838C8" w14:paraId="37AB0EF0" w14:textId="77777777" w:rsidTr="007E48A6">
        <w:tc>
          <w:tcPr>
            <w:tcW w:w="3827" w:type="dxa"/>
            <w:tcBorders>
              <w:top w:val="nil"/>
              <w:left w:val="nil"/>
            </w:tcBorders>
          </w:tcPr>
          <w:p w14:paraId="054DD4B7" w14:textId="77777777" w:rsidR="004C1D0F" w:rsidRPr="00C838C8" w:rsidRDefault="004C1D0F" w:rsidP="002E0B83">
            <w:pPr>
              <w:widowControl w:val="0"/>
              <w:rPr>
                <w:b/>
              </w:rPr>
            </w:pPr>
          </w:p>
        </w:tc>
        <w:tc>
          <w:tcPr>
            <w:tcW w:w="10207" w:type="dxa"/>
            <w:gridSpan w:val="4"/>
            <w:shd w:val="clear" w:color="auto" w:fill="92D050"/>
          </w:tcPr>
          <w:p w14:paraId="15E61B1E" w14:textId="77777777" w:rsidR="004C1D0F" w:rsidRPr="0090027C" w:rsidRDefault="008265FB" w:rsidP="002E0B83">
            <w:pPr>
              <w:widowControl w:val="0"/>
              <w:jc w:val="center"/>
              <w:rPr>
                <w:b/>
              </w:rPr>
            </w:pPr>
            <w:r>
              <w:rPr>
                <w:b/>
              </w:rPr>
              <w:t>GROWING SEASON</w:t>
            </w:r>
          </w:p>
        </w:tc>
      </w:tr>
      <w:tr w:rsidR="007E48A6" w:rsidRPr="00A3553C" w14:paraId="6C3653DC" w14:textId="77777777" w:rsidTr="007E48A6">
        <w:trPr>
          <w:gridAfter w:val="1"/>
          <w:wAfter w:w="1276" w:type="dxa"/>
        </w:trPr>
        <w:tc>
          <w:tcPr>
            <w:tcW w:w="5670" w:type="dxa"/>
            <w:gridSpan w:val="2"/>
            <w:shd w:val="clear" w:color="auto" w:fill="92D050"/>
          </w:tcPr>
          <w:p w14:paraId="3868DA24" w14:textId="77777777" w:rsidR="007E48A6" w:rsidRPr="00C838C8" w:rsidRDefault="007E48A6" w:rsidP="002E0B83">
            <w:pPr>
              <w:widowControl w:val="0"/>
              <w:jc w:val="center"/>
              <w:rPr>
                <w:b/>
              </w:rPr>
            </w:pPr>
            <w:r>
              <w:rPr>
                <w:b/>
              </w:rPr>
              <w:t>PROSTATE GROWTH</w:t>
            </w:r>
          </w:p>
        </w:tc>
        <w:tc>
          <w:tcPr>
            <w:tcW w:w="709" w:type="dxa"/>
            <w:tcBorders>
              <w:bottom w:val="nil"/>
            </w:tcBorders>
            <w:shd w:val="clear" w:color="auto" w:fill="FFFFFF" w:themeFill="background1"/>
          </w:tcPr>
          <w:p w14:paraId="29855F76" w14:textId="77777777" w:rsidR="007E48A6" w:rsidRPr="00C838C8" w:rsidRDefault="007E48A6" w:rsidP="002E0B83">
            <w:pPr>
              <w:widowControl w:val="0"/>
              <w:jc w:val="center"/>
              <w:rPr>
                <w:b/>
              </w:rPr>
            </w:pPr>
          </w:p>
        </w:tc>
        <w:tc>
          <w:tcPr>
            <w:tcW w:w="6379" w:type="dxa"/>
            <w:shd w:val="clear" w:color="auto" w:fill="92D050"/>
          </w:tcPr>
          <w:p w14:paraId="7CABF72C" w14:textId="77777777" w:rsidR="007E48A6" w:rsidRPr="00C838C8" w:rsidRDefault="007E48A6" w:rsidP="007E48A6">
            <w:pPr>
              <w:widowControl w:val="0"/>
              <w:jc w:val="center"/>
              <w:rPr>
                <w:b/>
              </w:rPr>
            </w:pPr>
            <w:r>
              <w:rPr>
                <w:b/>
              </w:rPr>
              <w:t>FLOWERING</w:t>
            </w:r>
          </w:p>
        </w:tc>
      </w:tr>
    </w:tbl>
    <w:p w14:paraId="7B3C08F1" w14:textId="77777777" w:rsidR="00E368FB" w:rsidRPr="00A3553C" w:rsidRDefault="00E368FB" w:rsidP="00E368FB">
      <w:pPr>
        <w:widowControl w:val="0"/>
        <w:spacing w:after="0"/>
        <w:rPr>
          <w:b/>
          <w:sz w:val="24"/>
          <w:szCs w:val="24"/>
        </w:rPr>
      </w:pPr>
      <w:r w:rsidRPr="00A3553C">
        <w:rPr>
          <w:b/>
          <w:sz w:val="24"/>
          <w:szCs w:val="24"/>
        </w:rPr>
        <w:t>INTERGRATED CONTROL TECHNIQUES AND ALTERNATIVES</w:t>
      </w:r>
    </w:p>
    <w:tbl>
      <w:tblPr>
        <w:tblStyle w:val="TableGrid"/>
        <w:tblW w:w="0" w:type="auto"/>
        <w:tblInd w:w="-459" w:type="dxa"/>
        <w:tblLayout w:type="fixed"/>
        <w:tblLook w:val="04A0" w:firstRow="1" w:lastRow="0" w:firstColumn="1" w:lastColumn="0" w:noHBand="0" w:noVBand="1"/>
      </w:tblPr>
      <w:tblGrid>
        <w:gridCol w:w="6379"/>
        <w:gridCol w:w="8930"/>
      </w:tblGrid>
      <w:tr w:rsidR="0033094D" w:rsidRPr="0051719F" w14:paraId="527C0D4F" w14:textId="77777777" w:rsidTr="00096588">
        <w:trPr>
          <w:gridBefore w:val="1"/>
          <w:wBefore w:w="6379" w:type="dxa"/>
        </w:trPr>
        <w:tc>
          <w:tcPr>
            <w:tcW w:w="8930" w:type="dxa"/>
            <w:shd w:val="clear" w:color="auto" w:fill="FFC000"/>
          </w:tcPr>
          <w:p w14:paraId="493006A7" w14:textId="77777777" w:rsidR="0033094D" w:rsidRDefault="0033094D" w:rsidP="002E0B83">
            <w:pPr>
              <w:widowControl w:val="0"/>
              <w:jc w:val="center"/>
              <w:rPr>
                <w:b/>
              </w:rPr>
            </w:pPr>
            <w:r>
              <w:rPr>
                <w:b/>
              </w:rPr>
              <w:t>HERBICIDE OPTIMUM</w:t>
            </w:r>
          </w:p>
        </w:tc>
      </w:tr>
      <w:tr w:rsidR="0033094D" w:rsidRPr="0051719F" w14:paraId="28894CB2" w14:textId="77777777" w:rsidTr="0033094D">
        <w:tc>
          <w:tcPr>
            <w:tcW w:w="15309" w:type="dxa"/>
            <w:gridSpan w:val="2"/>
            <w:shd w:val="clear" w:color="auto" w:fill="FFC000"/>
          </w:tcPr>
          <w:p w14:paraId="7C1764F7" w14:textId="77777777" w:rsidR="0033094D" w:rsidRPr="0090027C" w:rsidRDefault="0033094D" w:rsidP="002E0B83">
            <w:pPr>
              <w:widowControl w:val="0"/>
              <w:jc w:val="center"/>
              <w:rPr>
                <w:b/>
              </w:rPr>
            </w:pPr>
            <w:r>
              <w:rPr>
                <w:b/>
              </w:rPr>
              <w:t>PHYSICAL REMOVAL-DEEP BURIAL</w:t>
            </w:r>
          </w:p>
        </w:tc>
      </w:tr>
    </w:tbl>
    <w:p w14:paraId="365010F9" w14:textId="77777777" w:rsidR="00E368FB" w:rsidRPr="0024666C" w:rsidRDefault="00E368FB" w:rsidP="0024666C">
      <w:pPr>
        <w:tabs>
          <w:tab w:val="left" w:pos="284"/>
          <w:tab w:val="left" w:pos="709"/>
        </w:tabs>
        <w:rPr>
          <w:sz w:val="23"/>
          <w:szCs w:val="23"/>
        </w:rPr>
      </w:pPr>
      <w:r w:rsidRPr="0024666C">
        <w:rPr>
          <w:bCs/>
          <w:noProof/>
          <w:lang w:eastAsia="en-AU"/>
        </w:rPr>
        <mc:AlternateContent>
          <mc:Choice Requires="wps">
            <w:drawing>
              <wp:anchor distT="0" distB="0" distL="114300" distR="114300" simplePos="0" relativeHeight="251705344" behindDoc="0" locked="0" layoutInCell="1" allowOverlap="1" wp14:anchorId="21DEEF08" wp14:editId="0084C3A7">
                <wp:simplePos x="0" y="0"/>
                <wp:positionH relativeFrom="column">
                  <wp:posOffset>-443643</wp:posOffset>
                </wp:positionH>
                <wp:positionV relativeFrom="paragraph">
                  <wp:posOffset>102279</wp:posOffset>
                </wp:positionV>
                <wp:extent cx="10058400" cy="4007264"/>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10058400" cy="40072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CC433" w14:textId="77777777" w:rsidR="00E368FB" w:rsidRPr="00F47ED7" w:rsidRDefault="00E368FB" w:rsidP="00E368FB">
                            <w:pPr>
                              <w:widowControl w:val="0"/>
                              <w:spacing w:after="0" w:line="237" w:lineRule="auto"/>
                              <w:rPr>
                                <w:b/>
                                <w:bCs/>
                                <w:u w:val="single"/>
                              </w:rPr>
                            </w:pPr>
                            <w:r w:rsidRPr="00F47ED7">
                              <w:rPr>
                                <w:b/>
                                <w:bCs/>
                                <w:u w:val="single"/>
                              </w:rPr>
                              <w:t>Registered Herbicide Application Rates:</w:t>
                            </w:r>
                          </w:p>
                          <w:p w14:paraId="48038873" w14:textId="77777777" w:rsidR="00590BB2" w:rsidRDefault="00590BB2" w:rsidP="00590BB2">
                            <w:pPr>
                              <w:spacing w:after="0"/>
                            </w:pPr>
                          </w:p>
                          <w:p w14:paraId="6A0F6DC5" w14:textId="45C23F4F" w:rsidR="00590BB2" w:rsidRDefault="00590BB2" w:rsidP="00590BB2">
                            <w:pPr>
                              <w:spacing w:after="0"/>
                              <w:rPr>
                                <w:iCs/>
                              </w:rPr>
                            </w:pPr>
                            <w:r>
                              <w:t>Please refer to the</w:t>
                            </w:r>
                            <w:r>
                              <w:rPr>
                                <w:b/>
                                <w:bCs/>
                              </w:rPr>
                              <w:t xml:space="preserve"> </w:t>
                            </w:r>
                            <w:r>
                              <w:rPr>
                                <w:iCs/>
                              </w:rPr>
                              <w:t>NSW DPI Website NSW WeedWise.</w:t>
                            </w:r>
                            <w:r>
                              <w:rPr>
                                <w:i/>
                              </w:rPr>
                              <w:t xml:space="preserve"> </w:t>
                            </w:r>
                            <w:hyperlink r:id="rId9" w:history="1">
                              <w:r>
                                <w:rPr>
                                  <w:rStyle w:val="Hyperlink"/>
                                  <w:iCs/>
                                </w:rPr>
                                <w:t>https://weeds.dpi.nsw.gov.au</w:t>
                              </w:r>
                            </w:hyperlink>
                            <w:r>
                              <w:rPr>
                                <w:iCs/>
                              </w:rPr>
                              <w:t xml:space="preserve"> for current up to date permits and Registered Chemicals.</w:t>
                            </w:r>
                          </w:p>
                          <w:p w14:paraId="6CF31D91" w14:textId="77777777" w:rsidR="00590BB2" w:rsidRDefault="00590BB2" w:rsidP="00590BB2">
                            <w:pPr>
                              <w:spacing w:after="0"/>
                              <w:rPr>
                                <w:iCs/>
                              </w:rPr>
                            </w:pPr>
                            <w:r>
                              <w:rPr>
                                <w:iCs/>
                              </w:rPr>
                              <w:t>Or to NSW Weed Control Handbook 2018 7</w:t>
                            </w:r>
                            <w:r>
                              <w:rPr>
                                <w:iCs/>
                                <w:vertAlign w:val="superscript"/>
                              </w:rPr>
                              <w:t>th</w:t>
                            </w:r>
                            <w:r>
                              <w:rPr>
                                <w:iCs/>
                              </w:rPr>
                              <w:t xml:space="preserve"> Edition for Chemical Options.</w:t>
                            </w:r>
                          </w:p>
                          <w:p w14:paraId="5CC5583F" w14:textId="1F786D8D" w:rsidR="00210E9F" w:rsidRDefault="00210E9F" w:rsidP="00E368FB">
                            <w:pPr>
                              <w:widowControl w:val="0"/>
                              <w:spacing w:after="0"/>
                              <w:rPr>
                                <w:rFonts w:ascii="Roboto" w:hAnsi="Roboto" w:cs="Arial"/>
                                <w:spacing w:val="-3"/>
                                <w:sz w:val="23"/>
                                <w:szCs w:val="23"/>
                              </w:rPr>
                            </w:pPr>
                            <w:r>
                              <w:rPr>
                                <w:rFonts w:ascii="Roboto" w:hAnsi="Roboto" w:cs="Arial"/>
                                <w:spacing w:val="-3"/>
                                <w:sz w:val="23"/>
                                <w:szCs w:val="23"/>
                              </w:rPr>
                              <w:t>.</w:t>
                            </w:r>
                          </w:p>
                          <w:p w14:paraId="19D74C2B" w14:textId="77777777" w:rsidR="00E368FB" w:rsidRPr="00F47ED7" w:rsidRDefault="00E368FB" w:rsidP="00E368FB">
                            <w:pPr>
                              <w:widowControl w:val="0"/>
                              <w:spacing w:after="0"/>
                              <w:rPr>
                                <w:b/>
                              </w:rPr>
                            </w:pPr>
                            <w:r w:rsidRPr="00F47ED7">
                              <w:rPr>
                                <w:b/>
                              </w:rPr>
                              <w:t>Critical Comments:</w:t>
                            </w:r>
                            <w:r>
                              <w:rPr>
                                <w:b/>
                              </w:rPr>
                              <w:t>-</w:t>
                            </w:r>
                          </w:p>
                          <w:p w14:paraId="7391DAF2" w14:textId="77777777" w:rsidR="00E368FB" w:rsidRPr="00F47ED7" w:rsidRDefault="00E368FB" w:rsidP="00E368FB">
                            <w:pPr>
                              <w:pStyle w:val="ListParagraph"/>
                              <w:widowControl w:val="0"/>
                              <w:numPr>
                                <w:ilvl w:val="0"/>
                                <w:numId w:val="11"/>
                              </w:numPr>
                              <w:spacing w:after="0"/>
                            </w:pPr>
                            <w:r w:rsidRPr="00F47ED7">
                              <w:t xml:space="preserve">Apply </w:t>
                            </w:r>
                            <w:r>
                              <w:t>to actively growing plants</w:t>
                            </w:r>
                            <w:r w:rsidRPr="00F47ED7">
                              <w:t>.</w:t>
                            </w:r>
                          </w:p>
                          <w:p w14:paraId="3D896123" w14:textId="77777777" w:rsidR="00E368FB" w:rsidRPr="00F47ED7" w:rsidRDefault="00DC1422" w:rsidP="00E368FB">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E368FB">
                              <w:t>.</w:t>
                            </w:r>
                          </w:p>
                          <w:p w14:paraId="5A6052DB" w14:textId="77777777" w:rsidR="00E368FB" w:rsidRPr="00F47ED7" w:rsidRDefault="00E368FB" w:rsidP="00E368FB">
                            <w:pPr>
                              <w:pStyle w:val="ListParagraph"/>
                              <w:widowControl w:val="0"/>
                              <w:numPr>
                                <w:ilvl w:val="0"/>
                                <w:numId w:val="11"/>
                              </w:numPr>
                              <w:spacing w:after="0"/>
                            </w:pPr>
                            <w:r>
                              <w:t>Always read and fol</w:t>
                            </w:r>
                            <w:r w:rsidR="00FF5A3B">
                              <w:t xml:space="preserve">low the Label instructions and </w:t>
                            </w:r>
                            <w:r>
                              <w:t>SDS</w:t>
                            </w:r>
                            <w:r w:rsidRPr="00F47ED7">
                              <w:t xml:space="preserve"> of respective herbicides.</w:t>
                            </w:r>
                          </w:p>
                          <w:p w14:paraId="3C577EEA" w14:textId="77777777" w:rsidR="00E368FB" w:rsidRPr="00E031AE" w:rsidRDefault="00E368FB" w:rsidP="00E368FB">
                            <w:pPr>
                              <w:spacing w:after="0"/>
                              <w:jc w:val="both"/>
                              <w:rPr>
                                <w:rFonts w:cs="Arial"/>
                                <w:b/>
                                <w:sz w:val="20"/>
                                <w:szCs w:val="20"/>
                                <w:lang w:val="en-US"/>
                              </w:rPr>
                            </w:pPr>
                            <w:r w:rsidRPr="000E40E5">
                              <w:rPr>
                                <w:rFonts w:cs="Arial"/>
                                <w:b/>
                                <w:sz w:val="20"/>
                                <w:szCs w:val="20"/>
                                <w:u w:val="single"/>
                                <w:lang w:val="en-US"/>
                              </w:rPr>
                              <w:t>NOTE</w:t>
                            </w:r>
                            <w:r w:rsidRPr="00E031AE">
                              <w:rPr>
                                <w:rFonts w:cs="Arial"/>
                                <w:b/>
                                <w:sz w:val="20"/>
                                <w:szCs w:val="20"/>
                                <w:lang w:val="en-US"/>
                              </w:rPr>
                              <w:t xml:space="preserve">: </w:t>
                            </w:r>
                          </w:p>
                          <w:p w14:paraId="03ACAB4E" w14:textId="77777777" w:rsidR="00E368FB" w:rsidRPr="00FD0E94" w:rsidRDefault="00E368FB" w:rsidP="00E368FB">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12349014" w14:textId="77777777" w:rsidR="00E368FB" w:rsidRPr="00FD0E94" w:rsidRDefault="00E368FB" w:rsidP="00E368FB">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AA300A">
                              <w:rPr>
                                <w:rFonts w:cs="Arial"/>
                                <w:sz w:val="20"/>
                                <w:szCs w:val="20"/>
                              </w:rPr>
                              <w:t>17</w:t>
                            </w:r>
                            <w:r>
                              <w:rPr>
                                <w:rFonts w:cs="Arial"/>
                                <w:sz w:val="20"/>
                                <w:szCs w:val="20"/>
                              </w:rPr>
                              <w:t>.</w:t>
                            </w:r>
                          </w:p>
                          <w:p w14:paraId="05880059" w14:textId="77777777" w:rsidR="00E368FB" w:rsidRPr="00FD0E94" w:rsidRDefault="00E368FB" w:rsidP="00E368FB">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4D8208D5" w14:textId="77777777" w:rsidR="00E368FB" w:rsidRPr="00780654" w:rsidRDefault="00E368FB" w:rsidP="00E368FB">
                            <w:pPr>
                              <w:pStyle w:val="ListParagraph"/>
                              <w:numPr>
                                <w:ilvl w:val="0"/>
                                <w:numId w:val="7"/>
                              </w:numPr>
                              <w:spacing w:after="0"/>
                              <w:jc w:val="both"/>
                              <w:rPr>
                                <w:rFonts w:cs="Arial"/>
                                <w:sz w:val="20"/>
                                <w:szCs w:val="20"/>
                              </w:rPr>
                            </w:pPr>
                            <w:r w:rsidRPr="00FD0E94">
                              <w:rPr>
                                <w:rFonts w:cs="Arial"/>
                                <w:sz w:val="20"/>
                                <w:szCs w:val="20"/>
                                <w:lang w:val="en-US"/>
                              </w:rPr>
                              <w:t xml:space="preserve">Growth patterns and changes to optimum treatment times will vary with seasonal conditions due </w:t>
                            </w:r>
                            <w:r w:rsidRPr="00611252">
                              <w:rPr>
                                <w:rFonts w:cs="Arial"/>
                                <w:sz w:val="20"/>
                                <w:szCs w:val="20"/>
                                <w:lang w:val="en-US"/>
                              </w:rPr>
                              <w:t>to rain events</w:t>
                            </w:r>
                            <w:r>
                              <w:rPr>
                                <w:rFonts w:cs="Arial"/>
                                <w:sz w:val="20"/>
                                <w:szCs w:val="20"/>
                                <w:lang w:val="en-US"/>
                              </w:rPr>
                              <w:t xml:space="preserve"> and air </w:t>
                            </w:r>
                            <w:r w:rsidRPr="00611252">
                              <w:rPr>
                                <w:rFonts w:cs="Arial"/>
                                <w:sz w:val="20"/>
                                <w:szCs w:val="20"/>
                                <w:lang w:val="en-US"/>
                              </w:rPr>
                              <w:t xml:space="preserve"> </w:t>
                            </w:r>
                            <w:r w:rsidRPr="00FD0E94">
                              <w:rPr>
                                <w:rFonts w:cs="Arial"/>
                                <w:sz w:val="20"/>
                                <w:szCs w:val="20"/>
                                <w:lang w:val="en-US"/>
                              </w:rPr>
                              <w:t>temperature changes</w:t>
                            </w:r>
                            <w:r>
                              <w:rPr>
                                <w:rFonts w:cs="Arial"/>
                                <w:sz w:val="20"/>
                                <w:szCs w:val="20"/>
                                <w:lang w:val="en-US"/>
                              </w:rPr>
                              <w:t>,</w:t>
                            </w:r>
                            <w:r w:rsidRPr="00FD0E94">
                              <w:rPr>
                                <w:rFonts w:cs="Arial"/>
                                <w:sz w:val="20"/>
                                <w:szCs w:val="20"/>
                                <w:lang w:val="en-US"/>
                              </w:rPr>
                              <w:t xml:space="preserve"> that may coincide with soil moisture availability.</w:t>
                            </w:r>
                          </w:p>
                          <w:p w14:paraId="1099BD8E" w14:textId="77777777" w:rsidR="00E368FB" w:rsidRPr="00E73016" w:rsidRDefault="00E368FB" w:rsidP="00E368FB">
                            <w:pPr>
                              <w:pStyle w:val="ListParagraph"/>
                              <w:spacing w:after="0"/>
                              <w:ind w:left="360"/>
                              <w:jc w:val="both"/>
                              <w:rPr>
                                <w:rFonts w:cs="Arial"/>
                                <w:sz w:val="16"/>
                                <w:szCs w:val="16"/>
                              </w:rPr>
                            </w:pPr>
                          </w:p>
                          <w:p w14:paraId="7509B2D2" w14:textId="77777777" w:rsidR="00E368FB" w:rsidRPr="00E031AE" w:rsidRDefault="00E368FB" w:rsidP="00E368FB">
                            <w:pPr>
                              <w:widowControl w:val="0"/>
                              <w:spacing w:after="0"/>
                              <w:rPr>
                                <w:b/>
                                <w:sz w:val="20"/>
                                <w:szCs w:val="20"/>
                              </w:rPr>
                            </w:pPr>
                            <w:r>
                              <w:rPr>
                                <w:b/>
                                <w:sz w:val="20"/>
                                <w:szCs w:val="20"/>
                                <w:u w:val="single"/>
                              </w:rPr>
                              <w:t>Disclaimer</w:t>
                            </w:r>
                            <w:r>
                              <w:rPr>
                                <w:b/>
                                <w:sz w:val="20"/>
                                <w:szCs w:val="20"/>
                              </w:rPr>
                              <w:t>:</w:t>
                            </w:r>
                          </w:p>
                          <w:p w14:paraId="101E1203" w14:textId="77777777" w:rsidR="00E368FB" w:rsidRPr="00E031AE" w:rsidRDefault="00E368FB" w:rsidP="00E368FB">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 xml:space="preserve">on the basis of best available information. Users of this document must obtain their own </w:t>
                            </w:r>
                            <w:r w:rsidRPr="00611252">
                              <w:rPr>
                                <w:sz w:val="20"/>
                                <w:szCs w:val="20"/>
                              </w:rPr>
                              <w:t xml:space="preserve">specific </w:t>
                            </w:r>
                            <w:r w:rsidRPr="00E031AE">
                              <w:rPr>
                                <w:sz w:val="20"/>
                                <w:szCs w:val="20"/>
                              </w:rPr>
                              <w:t>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EEF08" id="Text Box 20" o:spid="_x0000_s1033" type="#_x0000_t202" style="position:absolute;margin-left:-34.95pt;margin-top:8.05pt;width:11in;height:31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" fillcolor="white [3201]" strokeweight=".5pt">
                <v:textbox>
                  <w:txbxContent>
                    <w:p w14:paraId="44BCC433" w14:textId="77777777" w:rsidR="00E368FB" w:rsidRPr="00F47ED7" w:rsidRDefault="00E368FB" w:rsidP="00E368FB">
                      <w:pPr>
                        <w:widowControl w:val="0"/>
                        <w:spacing w:after="0" w:line="237" w:lineRule="auto"/>
                        <w:rPr>
                          <w:b/>
                          <w:bCs/>
                          <w:u w:val="single"/>
                        </w:rPr>
                      </w:pPr>
                      <w:r w:rsidRPr="00F47ED7">
                        <w:rPr>
                          <w:b/>
                          <w:bCs/>
                          <w:u w:val="single"/>
                        </w:rPr>
                        <w:t>Registered Herbicide Application Rates:</w:t>
                      </w:r>
                    </w:p>
                    <w:p w14:paraId="48038873" w14:textId="77777777" w:rsidR="00590BB2" w:rsidRDefault="00590BB2" w:rsidP="00590BB2">
                      <w:pPr>
                        <w:spacing w:after="0"/>
                      </w:pPr>
                    </w:p>
                    <w:p w14:paraId="6A0F6DC5" w14:textId="45C23F4F" w:rsidR="00590BB2" w:rsidRDefault="00590BB2" w:rsidP="00590BB2">
                      <w:pPr>
                        <w:spacing w:after="0"/>
                        <w:rPr>
                          <w:iCs/>
                        </w:rPr>
                      </w:pPr>
                      <w:r>
                        <w:t>Please refer to the</w:t>
                      </w:r>
                      <w:r>
                        <w:rPr>
                          <w:b/>
                          <w:bCs/>
                        </w:rPr>
                        <w:t xml:space="preserve"> </w:t>
                      </w:r>
                      <w:r>
                        <w:rPr>
                          <w:iCs/>
                        </w:rPr>
                        <w:t>NSW DPI Website NSW WeedWise.</w:t>
                      </w:r>
                      <w:r>
                        <w:rPr>
                          <w:i/>
                        </w:rPr>
                        <w:t xml:space="preserve"> </w:t>
                      </w:r>
                      <w:hyperlink r:id="rId10" w:history="1">
                        <w:r>
                          <w:rPr>
                            <w:rStyle w:val="Hyperlink"/>
                            <w:iCs/>
                          </w:rPr>
                          <w:t>https://weeds.dpi.nsw.gov.au</w:t>
                        </w:r>
                      </w:hyperlink>
                      <w:r>
                        <w:rPr>
                          <w:iCs/>
                        </w:rPr>
                        <w:t xml:space="preserve"> for current up to date permits and Registered Chemicals.</w:t>
                      </w:r>
                    </w:p>
                    <w:p w14:paraId="6CF31D91" w14:textId="77777777" w:rsidR="00590BB2" w:rsidRDefault="00590BB2" w:rsidP="00590BB2">
                      <w:pPr>
                        <w:spacing w:after="0"/>
                        <w:rPr>
                          <w:iCs/>
                        </w:rPr>
                      </w:pPr>
                      <w:r>
                        <w:rPr>
                          <w:iCs/>
                        </w:rPr>
                        <w:t>Or to NSW Weed Control Handbook 2018 7</w:t>
                      </w:r>
                      <w:r>
                        <w:rPr>
                          <w:iCs/>
                          <w:vertAlign w:val="superscript"/>
                        </w:rPr>
                        <w:t>th</w:t>
                      </w:r>
                      <w:r>
                        <w:rPr>
                          <w:iCs/>
                        </w:rPr>
                        <w:t xml:space="preserve"> Edition for Chemical Options.</w:t>
                      </w:r>
                    </w:p>
                    <w:p w14:paraId="5CC5583F" w14:textId="1F786D8D" w:rsidR="00210E9F" w:rsidRDefault="00210E9F" w:rsidP="00E368FB">
                      <w:pPr>
                        <w:widowControl w:val="0"/>
                        <w:spacing w:after="0"/>
                        <w:rPr>
                          <w:rFonts w:ascii="Roboto" w:hAnsi="Roboto" w:cs="Arial"/>
                          <w:spacing w:val="-3"/>
                          <w:sz w:val="23"/>
                          <w:szCs w:val="23"/>
                        </w:rPr>
                      </w:pPr>
                      <w:r>
                        <w:rPr>
                          <w:rFonts w:ascii="Roboto" w:hAnsi="Roboto" w:cs="Arial"/>
                          <w:spacing w:val="-3"/>
                          <w:sz w:val="23"/>
                          <w:szCs w:val="23"/>
                        </w:rPr>
                        <w:t>.</w:t>
                      </w:r>
                    </w:p>
                    <w:p w14:paraId="19D74C2B" w14:textId="77777777" w:rsidR="00E368FB" w:rsidRPr="00F47ED7" w:rsidRDefault="00E368FB" w:rsidP="00E368FB">
                      <w:pPr>
                        <w:widowControl w:val="0"/>
                        <w:spacing w:after="0"/>
                        <w:rPr>
                          <w:b/>
                        </w:rPr>
                      </w:pPr>
                      <w:r w:rsidRPr="00F47ED7">
                        <w:rPr>
                          <w:b/>
                        </w:rPr>
                        <w:t>Critical Comments:</w:t>
                      </w:r>
                      <w:r>
                        <w:rPr>
                          <w:b/>
                        </w:rPr>
                        <w:t>-</w:t>
                      </w:r>
                    </w:p>
                    <w:p w14:paraId="7391DAF2" w14:textId="77777777" w:rsidR="00E368FB" w:rsidRPr="00F47ED7" w:rsidRDefault="00E368FB" w:rsidP="00E368FB">
                      <w:pPr>
                        <w:pStyle w:val="ListParagraph"/>
                        <w:widowControl w:val="0"/>
                        <w:numPr>
                          <w:ilvl w:val="0"/>
                          <w:numId w:val="11"/>
                        </w:numPr>
                        <w:spacing w:after="0"/>
                      </w:pPr>
                      <w:r w:rsidRPr="00F47ED7">
                        <w:t xml:space="preserve">Apply </w:t>
                      </w:r>
                      <w:r>
                        <w:t>to actively growing plants</w:t>
                      </w:r>
                      <w:r w:rsidRPr="00F47ED7">
                        <w:t>.</w:t>
                      </w:r>
                    </w:p>
                    <w:p w14:paraId="3D896123" w14:textId="77777777" w:rsidR="00E368FB" w:rsidRPr="00F47ED7" w:rsidRDefault="00DC1422" w:rsidP="00E368FB">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E368FB">
                        <w:t>.</w:t>
                      </w:r>
                    </w:p>
                    <w:p w14:paraId="5A6052DB" w14:textId="77777777" w:rsidR="00E368FB" w:rsidRPr="00F47ED7" w:rsidRDefault="00E368FB" w:rsidP="00E368FB">
                      <w:pPr>
                        <w:pStyle w:val="ListParagraph"/>
                        <w:widowControl w:val="0"/>
                        <w:numPr>
                          <w:ilvl w:val="0"/>
                          <w:numId w:val="11"/>
                        </w:numPr>
                        <w:spacing w:after="0"/>
                      </w:pPr>
                      <w:r>
                        <w:t>Always read and fol</w:t>
                      </w:r>
                      <w:r w:rsidR="00FF5A3B">
                        <w:t xml:space="preserve">low the Label instructions and </w:t>
                      </w:r>
                      <w:r>
                        <w:t>SDS</w:t>
                      </w:r>
                      <w:r w:rsidRPr="00F47ED7">
                        <w:t xml:space="preserve"> of respective herbicides.</w:t>
                      </w:r>
                    </w:p>
                    <w:p w14:paraId="3C577EEA" w14:textId="77777777" w:rsidR="00E368FB" w:rsidRPr="00E031AE" w:rsidRDefault="00E368FB" w:rsidP="00E368FB">
                      <w:pPr>
                        <w:spacing w:after="0"/>
                        <w:jc w:val="both"/>
                        <w:rPr>
                          <w:rFonts w:cs="Arial"/>
                          <w:b/>
                          <w:sz w:val="20"/>
                          <w:szCs w:val="20"/>
                          <w:lang w:val="en-US"/>
                        </w:rPr>
                      </w:pPr>
                      <w:r w:rsidRPr="000E40E5">
                        <w:rPr>
                          <w:rFonts w:cs="Arial"/>
                          <w:b/>
                          <w:sz w:val="20"/>
                          <w:szCs w:val="20"/>
                          <w:u w:val="single"/>
                          <w:lang w:val="en-US"/>
                        </w:rPr>
                        <w:t>NOTE</w:t>
                      </w:r>
                      <w:r w:rsidRPr="00E031AE">
                        <w:rPr>
                          <w:rFonts w:cs="Arial"/>
                          <w:b/>
                          <w:sz w:val="20"/>
                          <w:szCs w:val="20"/>
                          <w:lang w:val="en-US"/>
                        </w:rPr>
                        <w:t xml:space="preserve">: </w:t>
                      </w:r>
                    </w:p>
                    <w:p w14:paraId="03ACAB4E" w14:textId="77777777" w:rsidR="00E368FB" w:rsidRPr="00FD0E94" w:rsidRDefault="00E368FB" w:rsidP="00E368FB">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12349014" w14:textId="77777777" w:rsidR="00E368FB" w:rsidRPr="00FD0E94" w:rsidRDefault="00E368FB" w:rsidP="00E368FB">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AA300A">
                        <w:rPr>
                          <w:rFonts w:cs="Arial"/>
                          <w:sz w:val="20"/>
                          <w:szCs w:val="20"/>
                        </w:rPr>
                        <w:t>17</w:t>
                      </w:r>
                      <w:r>
                        <w:rPr>
                          <w:rFonts w:cs="Arial"/>
                          <w:sz w:val="20"/>
                          <w:szCs w:val="20"/>
                        </w:rPr>
                        <w:t>.</w:t>
                      </w:r>
                    </w:p>
                    <w:p w14:paraId="05880059" w14:textId="77777777" w:rsidR="00E368FB" w:rsidRPr="00FD0E94" w:rsidRDefault="00E368FB" w:rsidP="00E368FB">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4D8208D5" w14:textId="77777777" w:rsidR="00E368FB" w:rsidRPr="00780654" w:rsidRDefault="00E368FB" w:rsidP="00E368FB">
                      <w:pPr>
                        <w:pStyle w:val="ListParagraph"/>
                        <w:numPr>
                          <w:ilvl w:val="0"/>
                          <w:numId w:val="7"/>
                        </w:numPr>
                        <w:spacing w:after="0"/>
                        <w:jc w:val="both"/>
                        <w:rPr>
                          <w:rFonts w:cs="Arial"/>
                          <w:sz w:val="20"/>
                          <w:szCs w:val="20"/>
                        </w:rPr>
                      </w:pPr>
                      <w:r w:rsidRPr="00FD0E94">
                        <w:rPr>
                          <w:rFonts w:cs="Arial"/>
                          <w:sz w:val="20"/>
                          <w:szCs w:val="20"/>
                          <w:lang w:val="en-US"/>
                        </w:rPr>
                        <w:t xml:space="preserve">Growth patterns and changes to optimum treatment times will vary with seasonal conditions due </w:t>
                      </w:r>
                      <w:r w:rsidRPr="00611252">
                        <w:rPr>
                          <w:rFonts w:cs="Arial"/>
                          <w:sz w:val="20"/>
                          <w:szCs w:val="20"/>
                          <w:lang w:val="en-US"/>
                        </w:rPr>
                        <w:t>to rain events</w:t>
                      </w:r>
                      <w:r>
                        <w:rPr>
                          <w:rFonts w:cs="Arial"/>
                          <w:sz w:val="20"/>
                          <w:szCs w:val="20"/>
                          <w:lang w:val="en-US"/>
                        </w:rPr>
                        <w:t xml:space="preserve"> and air </w:t>
                      </w:r>
                      <w:r w:rsidRPr="00611252">
                        <w:rPr>
                          <w:rFonts w:cs="Arial"/>
                          <w:sz w:val="20"/>
                          <w:szCs w:val="20"/>
                          <w:lang w:val="en-US"/>
                        </w:rPr>
                        <w:t xml:space="preserve"> </w:t>
                      </w:r>
                      <w:r w:rsidRPr="00FD0E94">
                        <w:rPr>
                          <w:rFonts w:cs="Arial"/>
                          <w:sz w:val="20"/>
                          <w:szCs w:val="20"/>
                          <w:lang w:val="en-US"/>
                        </w:rPr>
                        <w:t>temperature changes</w:t>
                      </w:r>
                      <w:r>
                        <w:rPr>
                          <w:rFonts w:cs="Arial"/>
                          <w:sz w:val="20"/>
                          <w:szCs w:val="20"/>
                          <w:lang w:val="en-US"/>
                        </w:rPr>
                        <w:t>,</w:t>
                      </w:r>
                      <w:r w:rsidRPr="00FD0E94">
                        <w:rPr>
                          <w:rFonts w:cs="Arial"/>
                          <w:sz w:val="20"/>
                          <w:szCs w:val="20"/>
                          <w:lang w:val="en-US"/>
                        </w:rPr>
                        <w:t xml:space="preserve"> that may coincide with soil moisture availability.</w:t>
                      </w:r>
                    </w:p>
                    <w:p w14:paraId="1099BD8E" w14:textId="77777777" w:rsidR="00E368FB" w:rsidRPr="00E73016" w:rsidRDefault="00E368FB" w:rsidP="00E368FB">
                      <w:pPr>
                        <w:pStyle w:val="ListParagraph"/>
                        <w:spacing w:after="0"/>
                        <w:ind w:left="360"/>
                        <w:jc w:val="both"/>
                        <w:rPr>
                          <w:rFonts w:cs="Arial"/>
                          <w:sz w:val="16"/>
                          <w:szCs w:val="16"/>
                        </w:rPr>
                      </w:pPr>
                    </w:p>
                    <w:p w14:paraId="7509B2D2" w14:textId="77777777" w:rsidR="00E368FB" w:rsidRPr="00E031AE" w:rsidRDefault="00E368FB" w:rsidP="00E368FB">
                      <w:pPr>
                        <w:widowControl w:val="0"/>
                        <w:spacing w:after="0"/>
                        <w:rPr>
                          <w:b/>
                          <w:sz w:val="20"/>
                          <w:szCs w:val="20"/>
                        </w:rPr>
                      </w:pPr>
                      <w:r>
                        <w:rPr>
                          <w:b/>
                          <w:sz w:val="20"/>
                          <w:szCs w:val="20"/>
                          <w:u w:val="single"/>
                        </w:rPr>
                        <w:t>Disclaimer</w:t>
                      </w:r>
                      <w:r>
                        <w:rPr>
                          <w:b/>
                          <w:sz w:val="20"/>
                          <w:szCs w:val="20"/>
                        </w:rPr>
                        <w:t>:</w:t>
                      </w:r>
                    </w:p>
                    <w:p w14:paraId="101E1203" w14:textId="77777777" w:rsidR="00E368FB" w:rsidRPr="00E031AE" w:rsidRDefault="00E368FB" w:rsidP="00E368FB">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 xml:space="preserve">on the basis of best available information. Users of this document must obtain their own </w:t>
                      </w:r>
                      <w:r w:rsidRPr="00611252">
                        <w:rPr>
                          <w:sz w:val="20"/>
                          <w:szCs w:val="20"/>
                        </w:rPr>
                        <w:t xml:space="preserve">specific </w:t>
                      </w:r>
                      <w:r w:rsidRPr="00E031AE">
                        <w:rPr>
                          <w:sz w:val="20"/>
                          <w:szCs w:val="20"/>
                        </w:rPr>
                        <w:t>advice and conduct their own investigations and assessments of their individual circumstances.</w:t>
                      </w:r>
                    </w:p>
                  </w:txbxContent>
                </v:textbox>
              </v:shape>
            </w:pict>
          </mc:Fallback>
        </mc:AlternateContent>
      </w:r>
    </w:p>
    <w:p w14:paraId="38A7DECC" w14:textId="77777777" w:rsidR="00E368FB" w:rsidRDefault="00E368FB" w:rsidP="00E368FB">
      <w:pPr>
        <w:widowControl w:val="0"/>
      </w:pPr>
    </w:p>
    <w:p w14:paraId="1B1B16BF" w14:textId="77777777" w:rsidR="00E368FB" w:rsidRDefault="00E368FB" w:rsidP="00E368FB"/>
    <w:p w14:paraId="794460AB" w14:textId="77777777" w:rsidR="00E368FB" w:rsidRDefault="00E368FB" w:rsidP="00E368FB"/>
    <w:p w14:paraId="4F3D84AB" w14:textId="77777777" w:rsidR="00E368FB" w:rsidRDefault="00E368FB" w:rsidP="00E368FB"/>
    <w:p w14:paraId="06177A67" w14:textId="77777777" w:rsidR="00E368FB" w:rsidRDefault="00E368FB" w:rsidP="00E368FB"/>
    <w:p w14:paraId="4DBF7292" w14:textId="77777777" w:rsidR="00E368FB" w:rsidRDefault="00E368FB" w:rsidP="00E368FB"/>
    <w:p w14:paraId="449B2ADF" w14:textId="77777777" w:rsidR="00E368FB" w:rsidRDefault="00E368FB" w:rsidP="00E368FB"/>
    <w:p w14:paraId="0FC89311" w14:textId="77777777" w:rsidR="00E368FB" w:rsidRDefault="00E368FB" w:rsidP="00E368FB"/>
    <w:p w14:paraId="1CBEB5CA" w14:textId="77777777" w:rsidR="00E368FB" w:rsidRDefault="00E368FB" w:rsidP="00E368FB"/>
    <w:p w14:paraId="5B50CC37" w14:textId="77777777" w:rsidR="00E368FB" w:rsidRDefault="00E368FB" w:rsidP="00E368FB"/>
    <w:p w14:paraId="45B73EE9" w14:textId="77777777" w:rsidR="00E368FB" w:rsidRDefault="00E368FB" w:rsidP="00E368F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Style w:val="TableGrid"/>
        <w:tblW w:w="15877" w:type="dxa"/>
        <w:tblInd w:w="-601" w:type="dxa"/>
        <w:tblLayout w:type="fixed"/>
        <w:tblLook w:val="04A0" w:firstRow="1" w:lastRow="0" w:firstColumn="1" w:lastColumn="0" w:noHBand="0" w:noVBand="1"/>
      </w:tblPr>
      <w:tblGrid>
        <w:gridCol w:w="10915"/>
        <w:gridCol w:w="4962"/>
      </w:tblGrid>
      <w:tr w:rsidR="00C10C48" w14:paraId="21CBDC61" w14:textId="77777777" w:rsidTr="00C10C48">
        <w:trPr>
          <w:trHeight w:val="1910"/>
        </w:trPr>
        <w:tc>
          <w:tcPr>
            <w:tcW w:w="10915" w:type="dxa"/>
          </w:tcPr>
          <w:p w14:paraId="21F53DD3" w14:textId="77777777" w:rsidR="00C10C48" w:rsidRPr="00F47ED7" w:rsidRDefault="00C10C48" w:rsidP="00AD6A6A">
            <w:pPr>
              <w:rPr>
                <w:b/>
              </w:rPr>
            </w:pPr>
            <w:r w:rsidRPr="00F47ED7">
              <w:rPr>
                <w:b/>
              </w:rPr>
              <w:t>Linkage to Plans/Strategies</w:t>
            </w:r>
          </w:p>
          <w:p w14:paraId="58517E93" w14:textId="77777777" w:rsidR="00EF0363" w:rsidRPr="00E9654D" w:rsidRDefault="00EF0363" w:rsidP="00FF5A3B">
            <w:pPr>
              <w:pStyle w:val="ListParagraph"/>
              <w:numPr>
                <w:ilvl w:val="0"/>
                <w:numId w:val="4"/>
              </w:numPr>
              <w:rPr>
                <w:b/>
                <w:sz w:val="20"/>
                <w:szCs w:val="20"/>
              </w:rPr>
            </w:pPr>
            <w:r w:rsidRPr="00E9654D">
              <w:rPr>
                <w:sz w:val="20"/>
                <w:szCs w:val="20"/>
              </w:rPr>
              <w:t>North West Regional Strategic Weed Management Plan 2017-2022</w:t>
            </w:r>
          </w:p>
          <w:p w14:paraId="4971ACB6" w14:textId="77777777" w:rsidR="00EF0363" w:rsidRPr="00E9654D" w:rsidRDefault="00EF0363" w:rsidP="00FF5A3B">
            <w:pPr>
              <w:pStyle w:val="ListParagraph"/>
              <w:numPr>
                <w:ilvl w:val="0"/>
                <w:numId w:val="4"/>
              </w:numPr>
              <w:rPr>
                <w:sz w:val="20"/>
                <w:szCs w:val="20"/>
              </w:rPr>
            </w:pPr>
            <w:r w:rsidRPr="00E9654D">
              <w:rPr>
                <w:sz w:val="20"/>
                <w:szCs w:val="20"/>
              </w:rPr>
              <w:t>NSW Biosecurity Strategy 2013-2021</w:t>
            </w:r>
          </w:p>
          <w:p w14:paraId="28FB9DC2" w14:textId="77777777" w:rsidR="00EF0363" w:rsidRPr="00E9654D" w:rsidRDefault="00EF0363" w:rsidP="00FF5A3B">
            <w:pPr>
              <w:pStyle w:val="ListParagraph"/>
              <w:numPr>
                <w:ilvl w:val="0"/>
                <w:numId w:val="4"/>
              </w:numPr>
              <w:rPr>
                <w:sz w:val="20"/>
                <w:szCs w:val="20"/>
              </w:rPr>
            </w:pPr>
            <w:r w:rsidRPr="00E9654D">
              <w:rPr>
                <w:sz w:val="20"/>
                <w:szCs w:val="20"/>
              </w:rPr>
              <w:t>NSW Biosecurity Act 2015</w:t>
            </w:r>
          </w:p>
          <w:p w14:paraId="57DFD492" w14:textId="77777777" w:rsidR="00EF0363" w:rsidRPr="00E9654D" w:rsidRDefault="00EF0363" w:rsidP="00FF5A3B">
            <w:pPr>
              <w:pStyle w:val="ListParagraph"/>
              <w:numPr>
                <w:ilvl w:val="0"/>
                <w:numId w:val="4"/>
              </w:numPr>
              <w:rPr>
                <w:sz w:val="20"/>
                <w:szCs w:val="20"/>
              </w:rPr>
            </w:pPr>
            <w:r w:rsidRPr="00E9654D">
              <w:rPr>
                <w:sz w:val="20"/>
                <w:szCs w:val="20"/>
              </w:rPr>
              <w:t>NSW Invasive Species Plan 2018- 2021</w:t>
            </w:r>
          </w:p>
          <w:p w14:paraId="40EACE9D" w14:textId="77777777" w:rsidR="00C10C48" w:rsidRPr="00EF0363" w:rsidRDefault="00EF0363" w:rsidP="00FF5A3B">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0B053441" w14:textId="77777777" w:rsidR="00C10C48" w:rsidRPr="00F47ED7" w:rsidRDefault="00C10C48" w:rsidP="00AD6A6A">
            <w:pPr>
              <w:rPr>
                <w:b/>
              </w:rPr>
            </w:pPr>
            <w:r w:rsidRPr="00F47ED7">
              <w:rPr>
                <w:b/>
              </w:rPr>
              <w:t>References</w:t>
            </w:r>
          </w:p>
          <w:p w14:paraId="61B26592" w14:textId="77777777" w:rsidR="00C10C48" w:rsidRPr="00FF5A3B" w:rsidRDefault="00FF5A3B" w:rsidP="004428DC">
            <w:pPr>
              <w:pStyle w:val="ListParagraph"/>
              <w:numPr>
                <w:ilvl w:val="0"/>
                <w:numId w:val="4"/>
              </w:numPr>
              <w:rPr>
                <w:i/>
              </w:rPr>
            </w:pPr>
            <w:r>
              <w:rPr>
                <w:i/>
              </w:rPr>
              <w:t>NSW DPI Website /Weed</w:t>
            </w:r>
            <w:r w:rsidR="004428DC">
              <w:rPr>
                <w:i/>
              </w:rPr>
              <w:t>W</w:t>
            </w:r>
            <w:r>
              <w:rPr>
                <w:i/>
              </w:rPr>
              <w:t>ise/ NSW Weed Control Handbook 2018 7</w:t>
            </w:r>
            <w:r>
              <w:rPr>
                <w:i/>
                <w:vertAlign w:val="superscript"/>
              </w:rPr>
              <w:t>th</w:t>
            </w:r>
            <w:r>
              <w:rPr>
                <w:i/>
              </w:rPr>
              <w:t xml:space="preserve"> Edition. </w:t>
            </w:r>
          </w:p>
        </w:tc>
        <w:tc>
          <w:tcPr>
            <w:tcW w:w="4962" w:type="dxa"/>
          </w:tcPr>
          <w:p w14:paraId="13EF8894" w14:textId="77777777" w:rsidR="00C10C48" w:rsidRPr="00611252" w:rsidRDefault="00C10C48" w:rsidP="00AD6A6A">
            <w:pPr>
              <w:rPr>
                <w:b/>
              </w:rPr>
            </w:pPr>
            <w:r w:rsidRPr="00611252">
              <w:rPr>
                <w:b/>
              </w:rPr>
              <w:t>For Further Information contact:</w:t>
            </w:r>
          </w:p>
          <w:p w14:paraId="675756E0" w14:textId="77777777" w:rsidR="00C10C48" w:rsidRPr="00611252" w:rsidRDefault="00C10C48" w:rsidP="00AD6A6A">
            <w:r w:rsidRPr="00611252">
              <w:t>Liverpool Plains Shire Council’s</w:t>
            </w:r>
          </w:p>
          <w:p w14:paraId="1CACC9A9" w14:textId="77777777" w:rsidR="00C10C48" w:rsidRPr="00780654" w:rsidRDefault="00C10C48" w:rsidP="00AD6A6A">
            <w:pPr>
              <w:rPr>
                <w:color w:val="FF0000"/>
              </w:rPr>
            </w:pPr>
            <w:r w:rsidRPr="00611252">
              <w:t>Authorised Officers (Weeds)</w:t>
            </w:r>
          </w:p>
          <w:p w14:paraId="2BC11CA8" w14:textId="77777777" w:rsidR="00C10C48" w:rsidRPr="00F47ED7" w:rsidRDefault="00C10C48" w:rsidP="00AD6A6A">
            <w:r w:rsidRPr="00F47ED7">
              <w:t>60 Station Street</w:t>
            </w:r>
          </w:p>
          <w:p w14:paraId="2A751EB7" w14:textId="77777777" w:rsidR="00C10C48" w:rsidRPr="00F47ED7" w:rsidRDefault="00C10C48" w:rsidP="00AD6A6A">
            <w:r w:rsidRPr="00F47ED7">
              <w:t>Quirindi NSW 2343</w:t>
            </w:r>
          </w:p>
          <w:p w14:paraId="6A282978" w14:textId="77777777" w:rsidR="00C10C48" w:rsidRPr="00365463" w:rsidRDefault="00C10C48" w:rsidP="00AD6A6A">
            <w:pPr>
              <w:rPr>
                <w:b/>
              </w:rPr>
            </w:pPr>
            <w:r w:rsidRPr="00F47ED7">
              <w:t>PH: (02)67461755</w:t>
            </w:r>
          </w:p>
        </w:tc>
      </w:tr>
    </w:tbl>
    <w:p w14:paraId="24D22B6A" w14:textId="5495C16A" w:rsidR="00C10C48" w:rsidRDefault="00C10C48" w:rsidP="00C10C48">
      <w:r>
        <w:t xml:space="preserve">Document Last Updated: </w:t>
      </w:r>
      <w:r w:rsidR="00590BB2">
        <w:t>07-09-2021</w:t>
      </w:r>
    </w:p>
    <w:sectPr w:rsidR="00C10C48"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0C75"/>
    <w:multiLevelType w:val="hybridMultilevel"/>
    <w:tmpl w:val="0896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7"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8"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3"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6"/>
  </w:num>
  <w:num w:numId="2">
    <w:abstractNumId w:val="10"/>
  </w:num>
  <w:num w:numId="3">
    <w:abstractNumId w:val="13"/>
  </w:num>
  <w:num w:numId="4">
    <w:abstractNumId w:val="9"/>
  </w:num>
  <w:num w:numId="5">
    <w:abstractNumId w:val="5"/>
  </w:num>
  <w:num w:numId="6">
    <w:abstractNumId w:val="14"/>
  </w:num>
  <w:num w:numId="7">
    <w:abstractNumId w:val="16"/>
  </w:num>
  <w:num w:numId="8">
    <w:abstractNumId w:val="2"/>
  </w:num>
  <w:num w:numId="9">
    <w:abstractNumId w:val="12"/>
  </w:num>
  <w:num w:numId="10">
    <w:abstractNumId w:val="8"/>
  </w:num>
  <w:num w:numId="11">
    <w:abstractNumId w:val="1"/>
  </w:num>
  <w:num w:numId="12">
    <w:abstractNumId w:val="4"/>
  </w:num>
  <w:num w:numId="13">
    <w:abstractNumId w:val="7"/>
  </w:num>
  <w:num w:numId="14">
    <w:abstractNumId w:val="17"/>
  </w:num>
  <w:num w:numId="15">
    <w:abstractNumId w:val="15"/>
  </w:num>
  <w:num w:numId="16">
    <w:abstractNumId w:val="0"/>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42F4B"/>
    <w:rsid w:val="00056384"/>
    <w:rsid w:val="00063EDB"/>
    <w:rsid w:val="00094160"/>
    <w:rsid w:val="000A2972"/>
    <w:rsid w:val="000B1149"/>
    <w:rsid w:val="000B4AA6"/>
    <w:rsid w:val="000B5FE0"/>
    <w:rsid w:val="000B67FD"/>
    <w:rsid w:val="000C6A7D"/>
    <w:rsid w:val="000E40E5"/>
    <w:rsid w:val="000E69FA"/>
    <w:rsid w:val="00104944"/>
    <w:rsid w:val="00157AC7"/>
    <w:rsid w:val="00162A98"/>
    <w:rsid w:val="0017595C"/>
    <w:rsid w:val="00191A62"/>
    <w:rsid w:val="00196CBB"/>
    <w:rsid w:val="001A2530"/>
    <w:rsid w:val="001A338E"/>
    <w:rsid w:val="001C7B6A"/>
    <w:rsid w:val="001D283A"/>
    <w:rsid w:val="001E7EFB"/>
    <w:rsid w:val="00210E9F"/>
    <w:rsid w:val="00221311"/>
    <w:rsid w:val="0024666C"/>
    <w:rsid w:val="00253093"/>
    <w:rsid w:val="00264140"/>
    <w:rsid w:val="00265D14"/>
    <w:rsid w:val="00266354"/>
    <w:rsid w:val="00296930"/>
    <w:rsid w:val="002B0B0D"/>
    <w:rsid w:val="002B7E63"/>
    <w:rsid w:val="002C7D72"/>
    <w:rsid w:val="002E23CF"/>
    <w:rsid w:val="002F6F16"/>
    <w:rsid w:val="00317355"/>
    <w:rsid w:val="00323506"/>
    <w:rsid w:val="00324031"/>
    <w:rsid w:val="0033094D"/>
    <w:rsid w:val="00344A2C"/>
    <w:rsid w:val="003522C3"/>
    <w:rsid w:val="00364AF6"/>
    <w:rsid w:val="00364CA1"/>
    <w:rsid w:val="00365463"/>
    <w:rsid w:val="00365542"/>
    <w:rsid w:val="003752EF"/>
    <w:rsid w:val="00392F85"/>
    <w:rsid w:val="003D55AB"/>
    <w:rsid w:val="003F5640"/>
    <w:rsid w:val="00402028"/>
    <w:rsid w:val="00423019"/>
    <w:rsid w:val="004423F4"/>
    <w:rsid w:val="004428DC"/>
    <w:rsid w:val="004506CC"/>
    <w:rsid w:val="0045585E"/>
    <w:rsid w:val="004772CD"/>
    <w:rsid w:val="004907C2"/>
    <w:rsid w:val="004C1D0F"/>
    <w:rsid w:val="004C685D"/>
    <w:rsid w:val="004D7B6E"/>
    <w:rsid w:val="004E21F3"/>
    <w:rsid w:val="004E6685"/>
    <w:rsid w:val="0050310A"/>
    <w:rsid w:val="00506775"/>
    <w:rsid w:val="0051719F"/>
    <w:rsid w:val="00523262"/>
    <w:rsid w:val="00557273"/>
    <w:rsid w:val="00563E04"/>
    <w:rsid w:val="00573318"/>
    <w:rsid w:val="00590BB2"/>
    <w:rsid w:val="005A6723"/>
    <w:rsid w:val="005C5E7F"/>
    <w:rsid w:val="005D28DC"/>
    <w:rsid w:val="005F0B18"/>
    <w:rsid w:val="00606325"/>
    <w:rsid w:val="00610157"/>
    <w:rsid w:val="00611252"/>
    <w:rsid w:val="00634F92"/>
    <w:rsid w:val="00645BC3"/>
    <w:rsid w:val="0065631A"/>
    <w:rsid w:val="00671413"/>
    <w:rsid w:val="00685A69"/>
    <w:rsid w:val="006B53B2"/>
    <w:rsid w:val="006D0B9E"/>
    <w:rsid w:val="006D7A98"/>
    <w:rsid w:val="006D7C71"/>
    <w:rsid w:val="006F62BE"/>
    <w:rsid w:val="00716678"/>
    <w:rsid w:val="0074133C"/>
    <w:rsid w:val="0074683E"/>
    <w:rsid w:val="00747D22"/>
    <w:rsid w:val="00780654"/>
    <w:rsid w:val="007A6CC3"/>
    <w:rsid w:val="007B767A"/>
    <w:rsid w:val="007D7ADC"/>
    <w:rsid w:val="007E168F"/>
    <w:rsid w:val="007E48A6"/>
    <w:rsid w:val="007F6CF5"/>
    <w:rsid w:val="0082471A"/>
    <w:rsid w:val="008265FB"/>
    <w:rsid w:val="008352A7"/>
    <w:rsid w:val="0085163F"/>
    <w:rsid w:val="008556F9"/>
    <w:rsid w:val="008627B0"/>
    <w:rsid w:val="00875436"/>
    <w:rsid w:val="0087774E"/>
    <w:rsid w:val="00884DB8"/>
    <w:rsid w:val="0089491F"/>
    <w:rsid w:val="0089665A"/>
    <w:rsid w:val="00896B38"/>
    <w:rsid w:val="008A301F"/>
    <w:rsid w:val="008F5239"/>
    <w:rsid w:val="008F75C4"/>
    <w:rsid w:val="0090027C"/>
    <w:rsid w:val="00926B45"/>
    <w:rsid w:val="00931F51"/>
    <w:rsid w:val="00945B6F"/>
    <w:rsid w:val="00963DF4"/>
    <w:rsid w:val="00983FB0"/>
    <w:rsid w:val="00986E0B"/>
    <w:rsid w:val="0099158B"/>
    <w:rsid w:val="009A5BB0"/>
    <w:rsid w:val="009B229F"/>
    <w:rsid w:val="009C3ABD"/>
    <w:rsid w:val="009E6BAD"/>
    <w:rsid w:val="00A266D4"/>
    <w:rsid w:val="00A30142"/>
    <w:rsid w:val="00A3553C"/>
    <w:rsid w:val="00A36426"/>
    <w:rsid w:val="00A437D3"/>
    <w:rsid w:val="00A62024"/>
    <w:rsid w:val="00A80F78"/>
    <w:rsid w:val="00AA300A"/>
    <w:rsid w:val="00B52132"/>
    <w:rsid w:val="00B6567E"/>
    <w:rsid w:val="00BB3DAE"/>
    <w:rsid w:val="00BD7FC3"/>
    <w:rsid w:val="00C10C48"/>
    <w:rsid w:val="00C17EDE"/>
    <w:rsid w:val="00C3258F"/>
    <w:rsid w:val="00C72828"/>
    <w:rsid w:val="00C73BE6"/>
    <w:rsid w:val="00C802D5"/>
    <w:rsid w:val="00C82FC1"/>
    <w:rsid w:val="00C838C8"/>
    <w:rsid w:val="00C922D3"/>
    <w:rsid w:val="00CA164A"/>
    <w:rsid w:val="00CA5CE9"/>
    <w:rsid w:val="00CB5657"/>
    <w:rsid w:val="00CF1F2A"/>
    <w:rsid w:val="00CF5791"/>
    <w:rsid w:val="00D06008"/>
    <w:rsid w:val="00D25D90"/>
    <w:rsid w:val="00D66287"/>
    <w:rsid w:val="00D872CD"/>
    <w:rsid w:val="00DC1422"/>
    <w:rsid w:val="00DE0957"/>
    <w:rsid w:val="00DF0A9C"/>
    <w:rsid w:val="00E031AE"/>
    <w:rsid w:val="00E2555D"/>
    <w:rsid w:val="00E31633"/>
    <w:rsid w:val="00E368FB"/>
    <w:rsid w:val="00E73016"/>
    <w:rsid w:val="00E81A4B"/>
    <w:rsid w:val="00E86BAC"/>
    <w:rsid w:val="00E91FB8"/>
    <w:rsid w:val="00EF0363"/>
    <w:rsid w:val="00F01897"/>
    <w:rsid w:val="00F04A5D"/>
    <w:rsid w:val="00F47ED7"/>
    <w:rsid w:val="00F739D8"/>
    <w:rsid w:val="00F82575"/>
    <w:rsid w:val="00F83203"/>
    <w:rsid w:val="00F97775"/>
    <w:rsid w:val="00F97CB2"/>
    <w:rsid w:val="00FB490A"/>
    <w:rsid w:val="00FD0E94"/>
    <w:rsid w:val="00FD7BD5"/>
    <w:rsid w:val="00FE0F3F"/>
    <w:rsid w:val="00FE310D"/>
    <w:rsid w:val="00FF4BE3"/>
    <w:rsid w:val="00FF5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87E2"/>
  <w15:docId w15:val="{150F655E-00E7-4E5F-85F9-10F97017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paragraph" w:styleId="NormalWeb">
    <w:name w:val="Normal (Web)"/>
    <w:basedOn w:val="Normal"/>
    <w:uiPriority w:val="99"/>
    <w:semiHidden/>
    <w:unhideWhenUsed/>
    <w:rsid w:val="002C7D72"/>
    <w:pPr>
      <w:spacing w:after="0"/>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10E9F"/>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29870">
      <w:bodyDiv w:val="1"/>
      <w:marLeft w:val="0"/>
      <w:marRight w:val="0"/>
      <w:marTop w:val="0"/>
      <w:marBottom w:val="0"/>
      <w:divBdr>
        <w:top w:val="none" w:sz="0" w:space="0" w:color="auto"/>
        <w:left w:val="none" w:sz="0" w:space="0" w:color="auto"/>
        <w:bottom w:val="none" w:sz="0" w:space="0" w:color="auto"/>
        <w:right w:val="none" w:sz="0" w:space="0" w:color="auto"/>
      </w:divBdr>
    </w:div>
    <w:div w:id="962151462">
      <w:bodyDiv w:val="1"/>
      <w:marLeft w:val="0"/>
      <w:marRight w:val="0"/>
      <w:marTop w:val="0"/>
      <w:marBottom w:val="0"/>
      <w:divBdr>
        <w:top w:val="none" w:sz="0" w:space="0" w:color="auto"/>
        <w:left w:val="none" w:sz="0" w:space="0" w:color="auto"/>
        <w:bottom w:val="none" w:sz="0" w:space="0" w:color="auto"/>
        <w:right w:val="none" w:sz="0" w:space="0" w:color="auto"/>
      </w:divBdr>
    </w:div>
    <w:div w:id="1326280648">
      <w:bodyDiv w:val="1"/>
      <w:marLeft w:val="0"/>
      <w:marRight w:val="0"/>
      <w:marTop w:val="0"/>
      <w:marBottom w:val="0"/>
      <w:divBdr>
        <w:top w:val="none" w:sz="0" w:space="0" w:color="auto"/>
        <w:left w:val="none" w:sz="0" w:space="0" w:color="auto"/>
        <w:bottom w:val="none" w:sz="0" w:space="0" w:color="auto"/>
        <w:right w:val="none" w:sz="0" w:space="0" w:color="auto"/>
      </w:divBdr>
      <w:divsChild>
        <w:div w:id="2058777250">
          <w:marLeft w:val="0"/>
          <w:marRight w:val="0"/>
          <w:marTop w:val="0"/>
          <w:marBottom w:val="0"/>
          <w:divBdr>
            <w:top w:val="none" w:sz="0" w:space="0" w:color="auto"/>
            <w:left w:val="none" w:sz="0" w:space="0" w:color="auto"/>
            <w:bottom w:val="none" w:sz="0" w:space="0" w:color="auto"/>
            <w:right w:val="none" w:sz="0" w:space="0" w:color="auto"/>
          </w:divBdr>
          <w:divsChild>
            <w:div w:id="1602299146">
              <w:marLeft w:val="0"/>
              <w:marRight w:val="0"/>
              <w:marTop w:val="0"/>
              <w:marBottom w:val="0"/>
              <w:divBdr>
                <w:top w:val="none" w:sz="0" w:space="0" w:color="auto"/>
                <w:left w:val="none" w:sz="0" w:space="0" w:color="auto"/>
                <w:bottom w:val="none" w:sz="0" w:space="0" w:color="auto"/>
                <w:right w:val="none" w:sz="0" w:space="0" w:color="auto"/>
              </w:divBdr>
              <w:divsChild>
                <w:div w:id="720714418">
                  <w:marLeft w:val="-225"/>
                  <w:marRight w:val="-225"/>
                  <w:marTop w:val="0"/>
                  <w:marBottom w:val="0"/>
                  <w:divBdr>
                    <w:top w:val="none" w:sz="0" w:space="0" w:color="auto"/>
                    <w:left w:val="none" w:sz="0" w:space="0" w:color="auto"/>
                    <w:bottom w:val="none" w:sz="0" w:space="0" w:color="auto"/>
                    <w:right w:val="none" w:sz="0" w:space="0" w:color="auto"/>
                  </w:divBdr>
                  <w:divsChild>
                    <w:div w:id="139812521">
                      <w:marLeft w:val="0"/>
                      <w:marRight w:val="0"/>
                      <w:marTop w:val="0"/>
                      <w:marBottom w:val="0"/>
                      <w:divBdr>
                        <w:top w:val="none" w:sz="0" w:space="0" w:color="auto"/>
                        <w:left w:val="none" w:sz="0" w:space="0" w:color="auto"/>
                        <w:bottom w:val="none" w:sz="0" w:space="0" w:color="auto"/>
                        <w:right w:val="none" w:sz="0" w:space="0" w:color="auto"/>
                      </w:divBdr>
                      <w:divsChild>
                        <w:div w:id="562300615">
                          <w:marLeft w:val="0"/>
                          <w:marRight w:val="0"/>
                          <w:marTop w:val="0"/>
                          <w:marBottom w:val="0"/>
                          <w:divBdr>
                            <w:top w:val="none" w:sz="0" w:space="0" w:color="auto"/>
                            <w:left w:val="none" w:sz="0" w:space="0" w:color="auto"/>
                            <w:bottom w:val="none" w:sz="0" w:space="0" w:color="auto"/>
                            <w:right w:val="none" w:sz="0" w:space="0" w:color="auto"/>
                          </w:divBdr>
                          <w:divsChild>
                            <w:div w:id="189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2463-7737-4796-930C-FE703F1A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2017-12-04T04:00:00Z</cp:lastPrinted>
  <dcterms:created xsi:type="dcterms:W3CDTF">2021-09-14T22:40:00Z</dcterms:created>
  <dcterms:modified xsi:type="dcterms:W3CDTF">2021-09-14T22:40:00Z</dcterms:modified>
</cp:coreProperties>
</file>